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D7C5E" w14:textId="77777777" w:rsidR="00925C21" w:rsidRDefault="00925C21" w:rsidP="00925C21">
      <w:pPr>
        <w:jc w:val="center"/>
        <w:rPr>
          <w:rFonts w:ascii="Times New Roman" w:hAnsi="Times New Roman" w:cs="Times New Roman"/>
          <w:b/>
          <w:bCs/>
        </w:rPr>
      </w:pPr>
    </w:p>
    <w:p w14:paraId="1F96841A" w14:textId="77777777" w:rsidR="00925C21" w:rsidRDefault="00925C21" w:rsidP="00925C21">
      <w:pPr>
        <w:jc w:val="center"/>
        <w:rPr>
          <w:rFonts w:ascii="Times New Roman" w:hAnsi="Times New Roman" w:cs="Times New Roman"/>
          <w:b/>
          <w:bCs/>
        </w:rPr>
      </w:pPr>
    </w:p>
    <w:p w14:paraId="51F58E0C" w14:textId="77777777" w:rsidR="00925C21" w:rsidRDefault="00925C21" w:rsidP="00925C21">
      <w:pPr>
        <w:jc w:val="center"/>
        <w:rPr>
          <w:rFonts w:ascii="Times New Roman" w:hAnsi="Times New Roman" w:cs="Times New Roman"/>
          <w:b/>
          <w:bCs/>
        </w:rPr>
      </w:pPr>
    </w:p>
    <w:p w14:paraId="35285A1C" w14:textId="77777777" w:rsidR="00925C21" w:rsidRDefault="00925C21" w:rsidP="00925C21">
      <w:pPr>
        <w:jc w:val="center"/>
        <w:rPr>
          <w:rFonts w:ascii="Times New Roman" w:hAnsi="Times New Roman" w:cs="Times New Roman"/>
          <w:b/>
          <w:bCs/>
        </w:rPr>
      </w:pPr>
    </w:p>
    <w:p w14:paraId="00D01D22" w14:textId="77777777" w:rsidR="00E14043" w:rsidRDefault="00E14043" w:rsidP="00925C21">
      <w:pPr>
        <w:jc w:val="center"/>
        <w:rPr>
          <w:rFonts w:ascii="Times New Roman" w:hAnsi="Times New Roman" w:cs="Times New Roman"/>
          <w:b/>
          <w:bCs/>
        </w:rPr>
      </w:pPr>
    </w:p>
    <w:p w14:paraId="0097FA90" w14:textId="77777777" w:rsidR="00E14043" w:rsidRDefault="00E14043" w:rsidP="00925C21">
      <w:pPr>
        <w:jc w:val="center"/>
        <w:rPr>
          <w:rFonts w:ascii="Times New Roman" w:hAnsi="Times New Roman" w:cs="Times New Roman"/>
          <w:b/>
          <w:bCs/>
        </w:rPr>
      </w:pPr>
    </w:p>
    <w:p w14:paraId="235B5F75" w14:textId="77777777" w:rsidR="00925C21" w:rsidRPr="004D0399" w:rsidRDefault="00925C21" w:rsidP="004D0399">
      <w:pPr>
        <w:rPr>
          <w:rFonts w:ascii="Times New Roman" w:hAnsi="Times New Roman" w:cs="Times New Roman"/>
          <w:b/>
          <w:bCs/>
          <w:sz w:val="36"/>
          <w:szCs w:val="36"/>
        </w:rPr>
      </w:pPr>
    </w:p>
    <w:p w14:paraId="42861E96" w14:textId="77777777" w:rsidR="001A0301" w:rsidRPr="004D0399" w:rsidRDefault="00925C21" w:rsidP="00925C21">
      <w:pPr>
        <w:jc w:val="center"/>
        <w:rPr>
          <w:rFonts w:ascii="Times New Roman" w:hAnsi="Times New Roman" w:cs="Times New Roman"/>
          <w:b/>
          <w:bCs/>
          <w:sz w:val="36"/>
          <w:szCs w:val="36"/>
        </w:rPr>
      </w:pPr>
      <w:r w:rsidRPr="004D0399">
        <w:rPr>
          <w:rFonts w:ascii="Times New Roman" w:hAnsi="Times New Roman" w:cs="Times New Roman"/>
          <w:b/>
          <w:bCs/>
          <w:sz w:val="36"/>
          <w:szCs w:val="36"/>
        </w:rPr>
        <w:t xml:space="preserve">Recruitment Strategy Document </w:t>
      </w:r>
    </w:p>
    <w:p w14:paraId="6A8AD0B9" w14:textId="44274EC6" w:rsidR="001A0301" w:rsidRPr="004D0399" w:rsidRDefault="00925C21" w:rsidP="001A0301">
      <w:pPr>
        <w:jc w:val="center"/>
        <w:rPr>
          <w:rFonts w:ascii="Times New Roman" w:hAnsi="Times New Roman" w:cs="Times New Roman"/>
          <w:b/>
          <w:bCs/>
          <w:sz w:val="36"/>
          <w:szCs w:val="36"/>
        </w:rPr>
      </w:pPr>
      <w:r w:rsidRPr="004D0399">
        <w:rPr>
          <w:rFonts w:ascii="Times New Roman" w:hAnsi="Times New Roman" w:cs="Times New Roman"/>
          <w:b/>
          <w:bCs/>
          <w:sz w:val="36"/>
          <w:szCs w:val="36"/>
        </w:rPr>
        <w:t xml:space="preserve">for Child Participants </w:t>
      </w:r>
    </w:p>
    <w:p w14:paraId="67C71159" w14:textId="0E73313C" w:rsidR="00925C21" w:rsidRPr="004D0399" w:rsidRDefault="00925C21" w:rsidP="001A0301">
      <w:pPr>
        <w:jc w:val="center"/>
        <w:rPr>
          <w:rFonts w:ascii="Times New Roman" w:hAnsi="Times New Roman" w:cs="Times New Roman"/>
          <w:b/>
          <w:bCs/>
          <w:sz w:val="36"/>
          <w:szCs w:val="36"/>
        </w:rPr>
      </w:pPr>
      <w:r w:rsidRPr="004D0399">
        <w:rPr>
          <w:rFonts w:ascii="Times New Roman" w:hAnsi="Times New Roman" w:cs="Times New Roman"/>
          <w:b/>
          <w:bCs/>
          <w:sz w:val="36"/>
          <w:szCs w:val="36"/>
        </w:rPr>
        <w:t>in Psychology Lab Study</w:t>
      </w:r>
      <w:r w:rsidR="004D0399" w:rsidRPr="004D0399">
        <w:rPr>
          <w:rFonts w:ascii="Times New Roman" w:hAnsi="Times New Roman" w:cs="Times New Roman"/>
          <w:b/>
          <w:bCs/>
          <w:sz w:val="36"/>
          <w:szCs w:val="36"/>
        </w:rPr>
        <w:t xml:space="preserve"> 2024</w:t>
      </w:r>
    </w:p>
    <w:p w14:paraId="44E77A87" w14:textId="77777777" w:rsidR="001A0301" w:rsidRPr="00F12E11" w:rsidRDefault="001A0301" w:rsidP="00925C21">
      <w:pPr>
        <w:jc w:val="center"/>
        <w:rPr>
          <w:rFonts w:ascii="Times New Roman" w:hAnsi="Times New Roman" w:cs="Times New Roman"/>
          <w:b/>
          <w:bCs/>
        </w:rPr>
      </w:pPr>
    </w:p>
    <w:p w14:paraId="4EF3DB8C" w14:textId="77777777" w:rsidR="001A0301" w:rsidRPr="00F12E11" w:rsidRDefault="001A0301" w:rsidP="00925C21">
      <w:pPr>
        <w:jc w:val="center"/>
        <w:rPr>
          <w:rFonts w:ascii="Times New Roman" w:hAnsi="Times New Roman" w:cs="Times New Roman"/>
          <w:b/>
          <w:bCs/>
        </w:rPr>
      </w:pPr>
    </w:p>
    <w:p w14:paraId="667A226C" w14:textId="77777777" w:rsidR="001A0301" w:rsidRPr="00F12E11" w:rsidRDefault="001A0301" w:rsidP="00925C21">
      <w:pPr>
        <w:jc w:val="center"/>
        <w:rPr>
          <w:rFonts w:ascii="Times New Roman" w:hAnsi="Times New Roman" w:cs="Times New Roman"/>
          <w:b/>
          <w:bCs/>
        </w:rPr>
      </w:pPr>
    </w:p>
    <w:p w14:paraId="463DBB8D" w14:textId="77777777" w:rsidR="001A0301" w:rsidRPr="00F12E11" w:rsidRDefault="001A0301" w:rsidP="00925C21">
      <w:pPr>
        <w:jc w:val="center"/>
        <w:rPr>
          <w:rFonts w:ascii="Times New Roman" w:hAnsi="Times New Roman" w:cs="Times New Roman"/>
          <w:b/>
          <w:bCs/>
        </w:rPr>
      </w:pPr>
    </w:p>
    <w:p w14:paraId="67A5450E" w14:textId="4476D510" w:rsidR="001A0301" w:rsidRPr="00F12E11" w:rsidRDefault="001A0301" w:rsidP="001A0301">
      <w:pPr>
        <w:jc w:val="center"/>
        <w:rPr>
          <w:rFonts w:ascii="Times New Roman" w:hAnsi="Times New Roman" w:cs="Times New Roman"/>
        </w:rPr>
      </w:pPr>
      <w:r w:rsidRPr="00F12E11">
        <w:rPr>
          <w:rFonts w:ascii="Times New Roman" w:hAnsi="Times New Roman" w:cs="Times New Roman"/>
        </w:rPr>
        <w:t>Herthika Sivasuntharampillai, Preston McCabe &amp; Shima Roshani</w:t>
      </w:r>
    </w:p>
    <w:p w14:paraId="7A8669F2" w14:textId="7572C1D2" w:rsidR="00E14043" w:rsidRPr="00F12E11" w:rsidRDefault="00E14043" w:rsidP="00E14043">
      <w:pPr>
        <w:jc w:val="center"/>
        <w:rPr>
          <w:rFonts w:ascii="Times New Roman" w:hAnsi="Times New Roman" w:cs="Times New Roman"/>
        </w:rPr>
      </w:pPr>
      <w:r w:rsidRPr="00F12E11">
        <w:rPr>
          <w:rFonts w:ascii="Times New Roman" w:hAnsi="Times New Roman" w:cs="Times New Roman"/>
        </w:rPr>
        <w:t>November 6, 2024</w:t>
      </w:r>
    </w:p>
    <w:p w14:paraId="1BF1C7A8" w14:textId="77777777" w:rsidR="00E14043" w:rsidRPr="00F12E11" w:rsidRDefault="00E14043" w:rsidP="00E14043">
      <w:pPr>
        <w:spacing w:line="240" w:lineRule="auto"/>
        <w:jc w:val="center"/>
        <w:rPr>
          <w:rFonts w:ascii="Times New Roman" w:hAnsi="Times New Roman" w:cs="Times New Roman"/>
        </w:rPr>
      </w:pPr>
      <w:r w:rsidRPr="00F12E11">
        <w:rPr>
          <w:rFonts w:ascii="Times New Roman" w:hAnsi="Times New Roman" w:cs="Times New Roman"/>
        </w:rPr>
        <w:t>Schulich School of Medicine and Dentistry</w:t>
      </w:r>
    </w:p>
    <w:p w14:paraId="25853BD8" w14:textId="77777777" w:rsidR="00E14043" w:rsidRPr="00F12E11" w:rsidRDefault="00E14043" w:rsidP="00E14043">
      <w:pPr>
        <w:spacing w:line="240" w:lineRule="auto"/>
        <w:jc w:val="center"/>
        <w:rPr>
          <w:rFonts w:ascii="Times New Roman" w:hAnsi="Times New Roman" w:cs="Times New Roman"/>
        </w:rPr>
      </w:pPr>
      <w:r w:rsidRPr="00F12E11">
        <w:rPr>
          <w:rFonts w:ascii="Times New Roman" w:hAnsi="Times New Roman" w:cs="Times New Roman"/>
        </w:rPr>
        <w:t>Western University</w:t>
      </w:r>
    </w:p>
    <w:p w14:paraId="1089D4EA" w14:textId="77777777" w:rsidR="00B232CC" w:rsidRPr="001A0301" w:rsidRDefault="00B232CC" w:rsidP="001A0301">
      <w:pPr>
        <w:jc w:val="center"/>
        <w:rPr>
          <w:rFonts w:ascii="Times New Roman" w:hAnsi="Times New Roman" w:cs="Times New Roman"/>
        </w:rPr>
      </w:pPr>
    </w:p>
    <w:p w14:paraId="28A1F2C0" w14:textId="77777777" w:rsidR="00925C21" w:rsidRDefault="00925C21" w:rsidP="00925C21">
      <w:pPr>
        <w:jc w:val="center"/>
        <w:rPr>
          <w:rFonts w:ascii="Times New Roman" w:hAnsi="Times New Roman" w:cs="Times New Roman"/>
          <w:b/>
          <w:bCs/>
        </w:rPr>
      </w:pPr>
    </w:p>
    <w:p w14:paraId="3952C71B" w14:textId="6F692DC2" w:rsidR="00925C21" w:rsidRPr="00925C21" w:rsidRDefault="00925C21" w:rsidP="00925C21">
      <w:pPr>
        <w:rPr>
          <w:rFonts w:ascii="Times New Roman" w:hAnsi="Times New Roman" w:cs="Times New Roman"/>
          <w:b/>
          <w:bCs/>
        </w:rPr>
      </w:pPr>
      <w:r>
        <w:rPr>
          <w:rFonts w:ascii="Times New Roman" w:hAnsi="Times New Roman" w:cs="Times New Roman"/>
          <w:b/>
          <w:bCs/>
        </w:rPr>
        <w:tab/>
      </w:r>
    </w:p>
    <w:p w14:paraId="7AE41553" w14:textId="21BCEC6F" w:rsidR="00EF2447" w:rsidRDefault="00EF2447">
      <w:pPr>
        <w:rPr>
          <w:rFonts w:ascii="Times New Roman" w:hAnsi="Times New Roman" w:cs="Times New Roman"/>
        </w:rPr>
      </w:pPr>
    </w:p>
    <w:p w14:paraId="0FEEAD95" w14:textId="77777777" w:rsidR="00B479D4" w:rsidRDefault="00B479D4">
      <w:pPr>
        <w:rPr>
          <w:rFonts w:ascii="Times New Roman" w:hAnsi="Times New Roman" w:cs="Times New Roman"/>
        </w:rPr>
      </w:pPr>
      <w:r>
        <w:rPr>
          <w:rFonts w:ascii="Times New Roman" w:hAnsi="Times New Roman" w:cs="Times New Roman"/>
        </w:rPr>
        <w:br w:type="page"/>
      </w:r>
    </w:p>
    <w:sdt>
      <w:sdtPr>
        <w:rPr>
          <w:rFonts w:asciiTheme="minorHAnsi" w:eastAsiaTheme="minorEastAsia" w:hAnsiTheme="minorHAnsi" w:cstheme="minorBidi"/>
          <w:b w:val="0"/>
          <w:bCs w:val="0"/>
          <w:color w:val="auto"/>
          <w:kern w:val="2"/>
          <w:sz w:val="24"/>
          <w:szCs w:val="24"/>
          <w:lang w:val="en-CA"/>
          <w14:ligatures w14:val="standardContextual"/>
        </w:rPr>
        <w:id w:val="-622457404"/>
        <w:docPartObj>
          <w:docPartGallery w:val="Table of Contents"/>
          <w:docPartUnique/>
        </w:docPartObj>
      </w:sdtPr>
      <w:sdtContent>
        <w:p w14:paraId="46346D5E" w14:textId="28A56DD7" w:rsidR="00CE5660" w:rsidRDefault="00CE5660">
          <w:pPr>
            <w:pStyle w:val="TOCHeading"/>
          </w:pPr>
          <w:r>
            <w:t>Table of Contents</w:t>
          </w:r>
        </w:p>
        <w:p w14:paraId="35F00D5B" w14:textId="4423549F" w:rsidR="00CE5660" w:rsidRDefault="00CE5660">
          <w:pPr>
            <w:pStyle w:val="TOC2"/>
            <w:tabs>
              <w:tab w:val="right" w:leader="dot" w:pos="9350"/>
            </w:tabs>
            <w:rPr>
              <w:noProof/>
            </w:rPr>
          </w:pPr>
          <w:r>
            <w:rPr>
              <w:b w:val="0"/>
              <w:bCs w:val="0"/>
            </w:rPr>
            <w:fldChar w:fldCharType="begin"/>
          </w:r>
          <w:r>
            <w:instrText xml:space="preserve"> TOC \o "1-3" \h \z \u </w:instrText>
          </w:r>
          <w:r>
            <w:rPr>
              <w:b w:val="0"/>
              <w:bCs w:val="0"/>
            </w:rPr>
            <w:fldChar w:fldCharType="separate"/>
          </w:r>
          <w:hyperlink w:anchor="_Toc181793715" w:history="1">
            <w:r w:rsidRPr="00711933">
              <w:rPr>
                <w:rStyle w:val="Hyperlink"/>
                <w:noProof/>
              </w:rPr>
              <w:t>Executive Summary</w:t>
            </w:r>
            <w:r>
              <w:rPr>
                <w:noProof/>
                <w:webHidden/>
              </w:rPr>
              <w:tab/>
            </w:r>
            <w:r>
              <w:rPr>
                <w:noProof/>
                <w:webHidden/>
              </w:rPr>
              <w:fldChar w:fldCharType="begin"/>
            </w:r>
            <w:r>
              <w:rPr>
                <w:noProof/>
                <w:webHidden/>
              </w:rPr>
              <w:instrText xml:space="preserve"> PAGEREF _Toc181793715 \h </w:instrText>
            </w:r>
            <w:r>
              <w:rPr>
                <w:noProof/>
                <w:webHidden/>
              </w:rPr>
            </w:r>
            <w:r>
              <w:rPr>
                <w:noProof/>
                <w:webHidden/>
              </w:rPr>
              <w:fldChar w:fldCharType="separate"/>
            </w:r>
            <w:r>
              <w:rPr>
                <w:noProof/>
                <w:webHidden/>
              </w:rPr>
              <w:t>3</w:t>
            </w:r>
            <w:r>
              <w:rPr>
                <w:noProof/>
                <w:webHidden/>
              </w:rPr>
              <w:fldChar w:fldCharType="end"/>
            </w:r>
          </w:hyperlink>
        </w:p>
        <w:p w14:paraId="553D3B37" w14:textId="01898F07" w:rsidR="00CE5660" w:rsidRDefault="00CE5660">
          <w:pPr>
            <w:pStyle w:val="TOC2"/>
            <w:tabs>
              <w:tab w:val="right" w:leader="dot" w:pos="9350"/>
            </w:tabs>
            <w:rPr>
              <w:noProof/>
            </w:rPr>
          </w:pPr>
          <w:hyperlink w:anchor="_Toc181793716" w:history="1">
            <w:r w:rsidRPr="00711933">
              <w:rPr>
                <w:rStyle w:val="Hyperlink"/>
                <w:noProof/>
              </w:rPr>
              <w:t>Objective</w:t>
            </w:r>
            <w:r>
              <w:rPr>
                <w:noProof/>
                <w:webHidden/>
              </w:rPr>
              <w:tab/>
            </w:r>
            <w:r>
              <w:rPr>
                <w:noProof/>
                <w:webHidden/>
              </w:rPr>
              <w:fldChar w:fldCharType="begin"/>
            </w:r>
            <w:r>
              <w:rPr>
                <w:noProof/>
                <w:webHidden/>
              </w:rPr>
              <w:instrText xml:space="preserve"> PAGEREF _Toc181793716 \h </w:instrText>
            </w:r>
            <w:r>
              <w:rPr>
                <w:noProof/>
                <w:webHidden/>
              </w:rPr>
            </w:r>
            <w:r>
              <w:rPr>
                <w:noProof/>
                <w:webHidden/>
              </w:rPr>
              <w:fldChar w:fldCharType="separate"/>
            </w:r>
            <w:r>
              <w:rPr>
                <w:noProof/>
                <w:webHidden/>
              </w:rPr>
              <w:t>4</w:t>
            </w:r>
            <w:r>
              <w:rPr>
                <w:noProof/>
                <w:webHidden/>
              </w:rPr>
              <w:fldChar w:fldCharType="end"/>
            </w:r>
          </w:hyperlink>
        </w:p>
        <w:p w14:paraId="2915A10C" w14:textId="1A899270" w:rsidR="00CE5660" w:rsidRDefault="00CE5660">
          <w:pPr>
            <w:pStyle w:val="TOC2"/>
            <w:tabs>
              <w:tab w:val="right" w:leader="dot" w:pos="9350"/>
            </w:tabs>
            <w:rPr>
              <w:noProof/>
            </w:rPr>
          </w:pPr>
          <w:hyperlink w:anchor="_Toc181793717" w:history="1">
            <w:r w:rsidRPr="00711933">
              <w:rPr>
                <w:rStyle w:val="Hyperlink"/>
                <w:noProof/>
              </w:rPr>
              <w:t>Strategy Outline</w:t>
            </w:r>
            <w:r>
              <w:rPr>
                <w:noProof/>
                <w:webHidden/>
              </w:rPr>
              <w:tab/>
            </w:r>
            <w:r>
              <w:rPr>
                <w:noProof/>
                <w:webHidden/>
              </w:rPr>
              <w:fldChar w:fldCharType="begin"/>
            </w:r>
            <w:r>
              <w:rPr>
                <w:noProof/>
                <w:webHidden/>
              </w:rPr>
              <w:instrText xml:space="preserve"> PAGEREF _Toc181793717 \h </w:instrText>
            </w:r>
            <w:r>
              <w:rPr>
                <w:noProof/>
                <w:webHidden/>
              </w:rPr>
            </w:r>
            <w:r>
              <w:rPr>
                <w:noProof/>
                <w:webHidden/>
              </w:rPr>
              <w:fldChar w:fldCharType="separate"/>
            </w:r>
            <w:r>
              <w:rPr>
                <w:noProof/>
                <w:webHidden/>
              </w:rPr>
              <w:t>4</w:t>
            </w:r>
            <w:r>
              <w:rPr>
                <w:noProof/>
                <w:webHidden/>
              </w:rPr>
              <w:fldChar w:fldCharType="end"/>
            </w:r>
          </w:hyperlink>
        </w:p>
        <w:p w14:paraId="3DD00AB3" w14:textId="1322841B" w:rsidR="00CE5660" w:rsidRDefault="00CE5660">
          <w:pPr>
            <w:pStyle w:val="TOC3"/>
            <w:tabs>
              <w:tab w:val="right" w:leader="dot" w:pos="9350"/>
            </w:tabs>
            <w:rPr>
              <w:noProof/>
            </w:rPr>
          </w:pPr>
          <w:hyperlink w:anchor="_Toc181793718" w:history="1">
            <w:r w:rsidRPr="00711933">
              <w:rPr>
                <w:rStyle w:val="Hyperlink"/>
                <w:noProof/>
              </w:rPr>
              <w:t>Development of New Promotional Materials</w:t>
            </w:r>
            <w:r>
              <w:rPr>
                <w:noProof/>
                <w:webHidden/>
              </w:rPr>
              <w:tab/>
            </w:r>
            <w:r>
              <w:rPr>
                <w:noProof/>
                <w:webHidden/>
              </w:rPr>
              <w:fldChar w:fldCharType="begin"/>
            </w:r>
            <w:r>
              <w:rPr>
                <w:noProof/>
                <w:webHidden/>
              </w:rPr>
              <w:instrText xml:space="preserve"> PAGEREF _Toc181793718 \h </w:instrText>
            </w:r>
            <w:r>
              <w:rPr>
                <w:noProof/>
                <w:webHidden/>
              </w:rPr>
            </w:r>
            <w:r>
              <w:rPr>
                <w:noProof/>
                <w:webHidden/>
              </w:rPr>
              <w:fldChar w:fldCharType="separate"/>
            </w:r>
            <w:r>
              <w:rPr>
                <w:noProof/>
                <w:webHidden/>
              </w:rPr>
              <w:t>4</w:t>
            </w:r>
            <w:r>
              <w:rPr>
                <w:noProof/>
                <w:webHidden/>
              </w:rPr>
              <w:fldChar w:fldCharType="end"/>
            </w:r>
          </w:hyperlink>
        </w:p>
        <w:p w14:paraId="7137377C" w14:textId="6BD63063" w:rsidR="00CE5660" w:rsidRDefault="00CE5660">
          <w:pPr>
            <w:pStyle w:val="TOC3"/>
            <w:tabs>
              <w:tab w:val="right" w:leader="dot" w:pos="9350"/>
            </w:tabs>
            <w:rPr>
              <w:noProof/>
            </w:rPr>
          </w:pPr>
          <w:hyperlink w:anchor="_Toc181793719" w:history="1">
            <w:r w:rsidRPr="00711933">
              <w:rPr>
                <w:rStyle w:val="Hyperlink"/>
                <w:noProof/>
              </w:rPr>
              <w:t>Digital Outreach Strategy</w:t>
            </w:r>
            <w:r>
              <w:rPr>
                <w:noProof/>
                <w:webHidden/>
              </w:rPr>
              <w:tab/>
            </w:r>
            <w:r>
              <w:rPr>
                <w:noProof/>
                <w:webHidden/>
              </w:rPr>
              <w:fldChar w:fldCharType="begin"/>
            </w:r>
            <w:r>
              <w:rPr>
                <w:noProof/>
                <w:webHidden/>
              </w:rPr>
              <w:instrText xml:space="preserve"> PAGEREF _Toc181793719 \h </w:instrText>
            </w:r>
            <w:r>
              <w:rPr>
                <w:noProof/>
                <w:webHidden/>
              </w:rPr>
            </w:r>
            <w:r>
              <w:rPr>
                <w:noProof/>
                <w:webHidden/>
              </w:rPr>
              <w:fldChar w:fldCharType="separate"/>
            </w:r>
            <w:r>
              <w:rPr>
                <w:noProof/>
                <w:webHidden/>
              </w:rPr>
              <w:t>4</w:t>
            </w:r>
            <w:r>
              <w:rPr>
                <w:noProof/>
                <w:webHidden/>
              </w:rPr>
              <w:fldChar w:fldCharType="end"/>
            </w:r>
          </w:hyperlink>
        </w:p>
        <w:p w14:paraId="6E5894AB" w14:textId="0CA0D17A" w:rsidR="00CE5660" w:rsidRDefault="00CE5660">
          <w:pPr>
            <w:pStyle w:val="TOC3"/>
            <w:tabs>
              <w:tab w:val="right" w:leader="dot" w:pos="9350"/>
            </w:tabs>
            <w:rPr>
              <w:noProof/>
            </w:rPr>
          </w:pPr>
          <w:hyperlink w:anchor="_Toc181793720" w:history="1">
            <w:r w:rsidRPr="00711933">
              <w:rPr>
                <w:rStyle w:val="Hyperlink"/>
                <w:noProof/>
              </w:rPr>
              <w:t>On-Site Engagement Strategy (Boots on the Ground)</w:t>
            </w:r>
            <w:r>
              <w:rPr>
                <w:noProof/>
                <w:webHidden/>
              </w:rPr>
              <w:tab/>
            </w:r>
            <w:r>
              <w:rPr>
                <w:noProof/>
                <w:webHidden/>
              </w:rPr>
              <w:fldChar w:fldCharType="begin"/>
            </w:r>
            <w:r>
              <w:rPr>
                <w:noProof/>
                <w:webHidden/>
              </w:rPr>
              <w:instrText xml:space="preserve"> PAGEREF _Toc181793720 \h </w:instrText>
            </w:r>
            <w:r>
              <w:rPr>
                <w:noProof/>
                <w:webHidden/>
              </w:rPr>
            </w:r>
            <w:r>
              <w:rPr>
                <w:noProof/>
                <w:webHidden/>
              </w:rPr>
              <w:fldChar w:fldCharType="separate"/>
            </w:r>
            <w:r>
              <w:rPr>
                <w:noProof/>
                <w:webHidden/>
              </w:rPr>
              <w:t>6</w:t>
            </w:r>
            <w:r>
              <w:rPr>
                <w:noProof/>
                <w:webHidden/>
              </w:rPr>
              <w:fldChar w:fldCharType="end"/>
            </w:r>
          </w:hyperlink>
        </w:p>
        <w:p w14:paraId="574C514A" w14:textId="51FDA1DE" w:rsidR="00CE5660" w:rsidRDefault="00CE5660">
          <w:pPr>
            <w:pStyle w:val="TOC3"/>
            <w:tabs>
              <w:tab w:val="right" w:leader="dot" w:pos="9350"/>
            </w:tabs>
            <w:rPr>
              <w:noProof/>
            </w:rPr>
          </w:pPr>
          <w:hyperlink w:anchor="_Toc181793721" w:history="1">
            <w:r w:rsidRPr="00711933">
              <w:rPr>
                <w:rStyle w:val="Hyperlink"/>
                <w:noProof/>
              </w:rPr>
              <w:t>Monitoring and Optimization</w:t>
            </w:r>
            <w:r>
              <w:rPr>
                <w:noProof/>
                <w:webHidden/>
              </w:rPr>
              <w:tab/>
            </w:r>
            <w:r>
              <w:rPr>
                <w:noProof/>
                <w:webHidden/>
              </w:rPr>
              <w:fldChar w:fldCharType="begin"/>
            </w:r>
            <w:r>
              <w:rPr>
                <w:noProof/>
                <w:webHidden/>
              </w:rPr>
              <w:instrText xml:space="preserve"> PAGEREF _Toc181793721 \h </w:instrText>
            </w:r>
            <w:r>
              <w:rPr>
                <w:noProof/>
                <w:webHidden/>
              </w:rPr>
            </w:r>
            <w:r>
              <w:rPr>
                <w:noProof/>
                <w:webHidden/>
              </w:rPr>
              <w:fldChar w:fldCharType="separate"/>
            </w:r>
            <w:r>
              <w:rPr>
                <w:noProof/>
                <w:webHidden/>
              </w:rPr>
              <w:t>7</w:t>
            </w:r>
            <w:r>
              <w:rPr>
                <w:noProof/>
                <w:webHidden/>
              </w:rPr>
              <w:fldChar w:fldCharType="end"/>
            </w:r>
          </w:hyperlink>
        </w:p>
        <w:p w14:paraId="25D776C0" w14:textId="19D0B208" w:rsidR="00CE5660" w:rsidRDefault="00CE5660">
          <w:pPr>
            <w:pStyle w:val="TOC2"/>
            <w:tabs>
              <w:tab w:val="right" w:leader="dot" w:pos="9350"/>
            </w:tabs>
            <w:rPr>
              <w:noProof/>
            </w:rPr>
          </w:pPr>
          <w:hyperlink w:anchor="_Toc181793722" w:history="1">
            <w:r w:rsidRPr="00711933">
              <w:rPr>
                <w:rStyle w:val="Hyperlink"/>
                <w:noProof/>
              </w:rPr>
              <w:t>Conclusion</w:t>
            </w:r>
            <w:r>
              <w:rPr>
                <w:noProof/>
                <w:webHidden/>
              </w:rPr>
              <w:tab/>
            </w:r>
            <w:r>
              <w:rPr>
                <w:noProof/>
                <w:webHidden/>
              </w:rPr>
              <w:fldChar w:fldCharType="begin"/>
            </w:r>
            <w:r>
              <w:rPr>
                <w:noProof/>
                <w:webHidden/>
              </w:rPr>
              <w:instrText xml:space="preserve"> PAGEREF _Toc181793722 \h </w:instrText>
            </w:r>
            <w:r>
              <w:rPr>
                <w:noProof/>
                <w:webHidden/>
              </w:rPr>
            </w:r>
            <w:r>
              <w:rPr>
                <w:noProof/>
                <w:webHidden/>
              </w:rPr>
              <w:fldChar w:fldCharType="separate"/>
            </w:r>
            <w:r>
              <w:rPr>
                <w:noProof/>
                <w:webHidden/>
              </w:rPr>
              <w:t>7</w:t>
            </w:r>
            <w:r>
              <w:rPr>
                <w:noProof/>
                <w:webHidden/>
              </w:rPr>
              <w:fldChar w:fldCharType="end"/>
            </w:r>
          </w:hyperlink>
        </w:p>
        <w:p w14:paraId="6454938D" w14:textId="764AA4E9" w:rsidR="00CE5660" w:rsidRDefault="00CE5660">
          <w:r>
            <w:rPr>
              <w:b/>
              <w:bCs/>
              <w:noProof/>
            </w:rPr>
            <w:fldChar w:fldCharType="end"/>
          </w:r>
        </w:p>
      </w:sdtContent>
    </w:sdt>
    <w:p w14:paraId="5684980F" w14:textId="041760F1" w:rsidR="00D3435E" w:rsidRDefault="00D3435E">
      <w:pPr>
        <w:rPr>
          <w:rFonts w:ascii="Times New Roman" w:hAnsi="Times New Roman" w:cs="Times New Roman"/>
        </w:rPr>
      </w:pPr>
      <w:r>
        <w:rPr>
          <w:rFonts w:ascii="Times New Roman" w:hAnsi="Times New Roman" w:cs="Times New Roman"/>
        </w:rPr>
        <w:br w:type="page"/>
      </w:r>
    </w:p>
    <w:p w14:paraId="66B75FE6" w14:textId="45030A25" w:rsidR="00D3435E" w:rsidRPr="00B6243D" w:rsidRDefault="00516B2F" w:rsidP="007E7C81">
      <w:pPr>
        <w:pStyle w:val="Heading2"/>
      </w:pPr>
      <w:bookmarkStart w:id="0" w:name="_Toc181793715"/>
      <w:r w:rsidRPr="00B6243D">
        <w:t>Executive Summary</w:t>
      </w:r>
      <w:bookmarkEnd w:id="0"/>
    </w:p>
    <w:p w14:paraId="49D3646F" w14:textId="77777777" w:rsidR="00B6243D" w:rsidRPr="00B6243D" w:rsidRDefault="00B6243D" w:rsidP="00282D2E">
      <w:pPr>
        <w:jc w:val="both"/>
        <w:rPr>
          <w:rFonts w:ascii="Times New Roman" w:hAnsi="Times New Roman" w:cs="Times New Roman"/>
        </w:rPr>
      </w:pPr>
      <w:r w:rsidRPr="00B6243D">
        <w:rPr>
          <w:rFonts w:ascii="Times New Roman" w:hAnsi="Times New Roman" w:cs="Times New Roman"/>
        </w:rPr>
        <w:t>Our study aimed to explore and analyze recruitment strategies used to engage children in psychological research labs. To achieve this, we first conducted an extensive literature review to understand existing methods of recruitment in psychological research settings. Our review highlighted various traditional and digital approaches, with a focus on identifying techniques that are both effective and ethical. Key findings from the literature suggested that social media advertising and in-person recruitment in high-foot-traffic areas, such as popular family-friendly locations, were particularly successful in reaching and engaging child participants and their caregivers.</w:t>
      </w:r>
    </w:p>
    <w:p w14:paraId="4DC0C779" w14:textId="77777777" w:rsidR="00B6243D" w:rsidRPr="00B6243D" w:rsidRDefault="00B6243D" w:rsidP="00282D2E">
      <w:pPr>
        <w:jc w:val="both"/>
        <w:rPr>
          <w:rFonts w:ascii="Times New Roman" w:hAnsi="Times New Roman" w:cs="Times New Roman"/>
        </w:rPr>
      </w:pPr>
      <w:r w:rsidRPr="00B6243D">
        <w:rPr>
          <w:rFonts w:ascii="Times New Roman" w:hAnsi="Times New Roman" w:cs="Times New Roman"/>
        </w:rPr>
        <w:t>Following the literature review, we reached out to various psychology labs to gather real-world data and validate or contrast our findings. Through this outreach, we aimed to compare the theoretical approaches discussed in the literature with the practical recruitment strategies currently used by research labs. Our contacts with lab coordinators provided insights into the methods they employ, revealing that social media platforms, especially those frequented by parents, remain a favored tool due to their wide reach, cost-effectiveness, and ability to target specific demographics. Additionally, in-person recruitment efforts in high-traffic, child-friendly spaces, such as libraries, playgrounds, and community centers, also proved to be a successful strategy. These locations allow for direct interaction with potential participants in familiar environments, enhancing trust and likelihood of engagement.</w:t>
      </w:r>
    </w:p>
    <w:p w14:paraId="77B13BEE" w14:textId="77777777" w:rsidR="00B6243D" w:rsidRPr="00B6243D" w:rsidRDefault="00B6243D" w:rsidP="00282D2E">
      <w:pPr>
        <w:jc w:val="both"/>
        <w:rPr>
          <w:rFonts w:ascii="Times New Roman" w:hAnsi="Times New Roman" w:cs="Times New Roman"/>
        </w:rPr>
      </w:pPr>
      <w:r w:rsidRPr="00B6243D">
        <w:rPr>
          <w:rFonts w:ascii="Times New Roman" w:hAnsi="Times New Roman" w:cs="Times New Roman"/>
        </w:rPr>
        <w:t>In summary, our combined literature analysis and practical inquiry underscore that social media advertising and in-person recruitment at popular, high-foot-traffic areas are among the most effective strategies for recruiting children into psychological research. These approaches not only maximize outreach but also provide accessible, convenient opportunities for caregivers to engage with study coordinators, ultimately contributing to a more robust recruitment process.</w:t>
      </w:r>
    </w:p>
    <w:p w14:paraId="592D336B" w14:textId="638FED8A" w:rsidR="00925C21" w:rsidRDefault="00925C21" w:rsidP="00925C21">
      <w:pPr>
        <w:rPr>
          <w:rFonts w:ascii="Times New Roman" w:hAnsi="Times New Roman" w:cs="Times New Roman"/>
        </w:rPr>
      </w:pPr>
    </w:p>
    <w:p w14:paraId="669F3CB4" w14:textId="77777777" w:rsidR="00B6243D" w:rsidRDefault="00B6243D" w:rsidP="00925C21">
      <w:pPr>
        <w:rPr>
          <w:rFonts w:ascii="Times New Roman" w:hAnsi="Times New Roman" w:cs="Times New Roman"/>
        </w:rPr>
      </w:pPr>
    </w:p>
    <w:p w14:paraId="49B57AA5" w14:textId="77777777" w:rsidR="00B6243D" w:rsidRDefault="00B6243D" w:rsidP="00925C21">
      <w:pPr>
        <w:rPr>
          <w:rFonts w:ascii="Times New Roman" w:hAnsi="Times New Roman" w:cs="Times New Roman"/>
        </w:rPr>
      </w:pPr>
    </w:p>
    <w:p w14:paraId="6EFDBB20" w14:textId="77777777" w:rsidR="00B6243D" w:rsidRDefault="00B6243D" w:rsidP="00925C21">
      <w:pPr>
        <w:rPr>
          <w:rFonts w:ascii="Times New Roman" w:hAnsi="Times New Roman" w:cs="Times New Roman"/>
        </w:rPr>
      </w:pPr>
    </w:p>
    <w:p w14:paraId="0DADFB00" w14:textId="77777777" w:rsidR="00B6243D" w:rsidRDefault="00B6243D" w:rsidP="00925C21">
      <w:pPr>
        <w:rPr>
          <w:rFonts w:ascii="Times New Roman" w:hAnsi="Times New Roman" w:cs="Times New Roman"/>
        </w:rPr>
      </w:pPr>
    </w:p>
    <w:p w14:paraId="44ECA2DD" w14:textId="77777777" w:rsidR="00B6243D" w:rsidRDefault="00B6243D" w:rsidP="00925C21">
      <w:pPr>
        <w:rPr>
          <w:rFonts w:ascii="Times New Roman" w:hAnsi="Times New Roman" w:cs="Times New Roman"/>
        </w:rPr>
      </w:pPr>
    </w:p>
    <w:p w14:paraId="7EF0F0A9" w14:textId="77777777" w:rsidR="00B6243D" w:rsidRDefault="00B6243D" w:rsidP="00925C21">
      <w:pPr>
        <w:rPr>
          <w:rFonts w:ascii="Times New Roman" w:hAnsi="Times New Roman" w:cs="Times New Roman"/>
        </w:rPr>
      </w:pPr>
    </w:p>
    <w:p w14:paraId="45D529B6" w14:textId="77777777" w:rsidR="00B6243D" w:rsidRDefault="00B6243D" w:rsidP="00925C21">
      <w:pPr>
        <w:rPr>
          <w:rFonts w:ascii="Times New Roman" w:hAnsi="Times New Roman" w:cs="Times New Roman"/>
        </w:rPr>
      </w:pPr>
    </w:p>
    <w:p w14:paraId="35889921" w14:textId="77777777" w:rsidR="00B6243D" w:rsidRDefault="00B6243D" w:rsidP="00925C21">
      <w:pPr>
        <w:rPr>
          <w:rFonts w:ascii="Times New Roman" w:hAnsi="Times New Roman" w:cs="Times New Roman"/>
        </w:rPr>
      </w:pPr>
    </w:p>
    <w:p w14:paraId="1ACCCFC7" w14:textId="77777777" w:rsidR="00B6243D" w:rsidRPr="004F3A49" w:rsidRDefault="00B6243D" w:rsidP="00925C21">
      <w:pPr>
        <w:rPr>
          <w:rFonts w:ascii="Times New Roman" w:hAnsi="Times New Roman" w:cs="Times New Roman"/>
        </w:rPr>
      </w:pPr>
    </w:p>
    <w:p w14:paraId="361A6F08" w14:textId="77777777" w:rsidR="00925C21" w:rsidRPr="004F3A49" w:rsidRDefault="00925C21" w:rsidP="007E7C81">
      <w:pPr>
        <w:pStyle w:val="Heading2"/>
      </w:pPr>
      <w:bookmarkStart w:id="1" w:name="_Toc181793716"/>
      <w:r w:rsidRPr="004F3A49">
        <w:t>Objective</w:t>
      </w:r>
      <w:bookmarkEnd w:id="1"/>
    </w:p>
    <w:p w14:paraId="2F22539C" w14:textId="77777777" w:rsidR="00925C21" w:rsidRPr="004F3A49" w:rsidRDefault="00925C21" w:rsidP="00282D2E">
      <w:pPr>
        <w:jc w:val="both"/>
        <w:rPr>
          <w:rFonts w:ascii="Times New Roman" w:hAnsi="Times New Roman" w:cs="Times New Roman"/>
        </w:rPr>
      </w:pPr>
      <w:r w:rsidRPr="004F3A49">
        <w:rPr>
          <w:rFonts w:ascii="Times New Roman" w:hAnsi="Times New Roman" w:cs="Times New Roman"/>
        </w:rPr>
        <w:t>To develop a strategic approach for recruiting children for participation in a psychology lab study, focusing on maximizing engagement with both children and their parents through targeted digital and physical outreach methods. The aim is to achieve high visibility and build trust within the community by delivering professional, informative, and engaging recruitment materials.</w:t>
      </w:r>
    </w:p>
    <w:p w14:paraId="7E71049E" w14:textId="77777777" w:rsidR="00516B2F" w:rsidRDefault="00516B2F" w:rsidP="00925C21">
      <w:pPr>
        <w:rPr>
          <w:rFonts w:ascii="Times New Roman" w:hAnsi="Times New Roman" w:cs="Times New Roman"/>
        </w:rPr>
      </w:pPr>
    </w:p>
    <w:p w14:paraId="1A73BA8E" w14:textId="16240218" w:rsidR="00925C21" w:rsidRPr="004F3A49" w:rsidRDefault="00925C21" w:rsidP="007E7C81">
      <w:pPr>
        <w:pStyle w:val="Heading2"/>
      </w:pPr>
      <w:bookmarkStart w:id="2" w:name="_Toc181793717"/>
      <w:r w:rsidRPr="004F3A49">
        <w:t>Strategy Outline</w:t>
      </w:r>
      <w:bookmarkEnd w:id="2"/>
    </w:p>
    <w:p w14:paraId="64C8917B" w14:textId="3D46BC26" w:rsidR="00925C21" w:rsidRPr="004F3A49" w:rsidRDefault="00925C21" w:rsidP="0082061D">
      <w:pPr>
        <w:pStyle w:val="Heading3"/>
      </w:pPr>
      <w:bookmarkStart w:id="3" w:name="_Toc181793718"/>
      <w:r w:rsidRPr="004F3A49">
        <w:t>Development of New Promotional Materials</w:t>
      </w:r>
      <w:bookmarkEnd w:id="3"/>
    </w:p>
    <w:p w14:paraId="08F2A4EF" w14:textId="77777777" w:rsidR="00657B08" w:rsidRDefault="00657B08" w:rsidP="00B232D2">
      <w:pPr>
        <w:jc w:val="center"/>
        <w:rPr>
          <w:rFonts w:ascii="Times New Roman" w:hAnsi="Times New Roman" w:cs="Times New Roman"/>
          <w:b/>
          <w:bCs/>
        </w:rPr>
      </w:pPr>
    </w:p>
    <w:p w14:paraId="7D8208DA" w14:textId="7754BD64" w:rsidR="00925C21" w:rsidRPr="004F3A49" w:rsidRDefault="00925C21" w:rsidP="00F228BD">
      <w:pPr>
        <w:jc w:val="center"/>
        <w:rPr>
          <w:rFonts w:ascii="Times New Roman" w:hAnsi="Times New Roman" w:cs="Times New Roman"/>
        </w:rPr>
      </w:pPr>
      <w:r w:rsidRPr="004F3A49">
        <w:rPr>
          <w:rFonts w:ascii="Times New Roman" w:hAnsi="Times New Roman" w:cs="Times New Roman"/>
          <w:b/>
          <w:bCs/>
        </w:rPr>
        <w:t>Design and Content of Posters/Flyers</w:t>
      </w:r>
    </w:p>
    <w:p w14:paraId="48CD6F21" w14:textId="77777777" w:rsidR="00F228BD" w:rsidRPr="004F3A49" w:rsidRDefault="00F228BD" w:rsidP="00F228BD">
      <w:pPr>
        <w:numPr>
          <w:ilvl w:val="0"/>
          <w:numId w:val="1"/>
        </w:numPr>
        <w:rPr>
          <w:rFonts w:ascii="Times New Roman" w:hAnsi="Times New Roman" w:cs="Times New Roman"/>
        </w:rPr>
      </w:pPr>
      <w:r w:rsidRPr="004F3A49">
        <w:rPr>
          <w:rFonts w:ascii="Times New Roman" w:hAnsi="Times New Roman" w:cs="Times New Roman"/>
          <w:b/>
          <w:bCs/>
        </w:rPr>
        <w:t>Objective:</w:t>
      </w:r>
      <w:r w:rsidRPr="004F3A49">
        <w:rPr>
          <w:rFonts w:ascii="Times New Roman" w:hAnsi="Times New Roman" w:cs="Times New Roman"/>
        </w:rPr>
        <w:t> To produce high-quality promotional materials that are visually appealing to children and convey clear, essential information to parents.</w:t>
      </w:r>
    </w:p>
    <w:p w14:paraId="0C2D2BA5" w14:textId="77777777" w:rsidR="00F228BD" w:rsidRPr="004F3A49" w:rsidRDefault="00F228BD" w:rsidP="00F228BD">
      <w:pPr>
        <w:numPr>
          <w:ilvl w:val="0"/>
          <w:numId w:val="1"/>
        </w:numPr>
        <w:rPr>
          <w:rFonts w:ascii="Times New Roman" w:hAnsi="Times New Roman" w:cs="Times New Roman"/>
        </w:rPr>
      </w:pPr>
      <w:r w:rsidRPr="004F3A49">
        <w:rPr>
          <w:rFonts w:ascii="Times New Roman" w:hAnsi="Times New Roman" w:cs="Times New Roman"/>
          <w:b/>
          <w:bCs/>
        </w:rPr>
        <w:t>Design Specifications:</w:t>
      </w:r>
      <w:r w:rsidRPr="004F3A49">
        <w:rPr>
          <w:rFonts w:ascii="Times New Roman" w:hAnsi="Times New Roman" w:cs="Times New Roman"/>
        </w:rPr>
        <w:t> Utilize vibrant, family-friendly colors and playful, approachable fonts. Ensure the lab’s branding elements (logo, tagline)consistently presented to reinforce credibility.</w:t>
      </w:r>
    </w:p>
    <w:p w14:paraId="3BF00693" w14:textId="77777777" w:rsidR="00F228BD" w:rsidRPr="004F3A49" w:rsidRDefault="00F228BD" w:rsidP="00F228BD">
      <w:pPr>
        <w:numPr>
          <w:ilvl w:val="0"/>
          <w:numId w:val="1"/>
        </w:numPr>
        <w:rPr>
          <w:rFonts w:ascii="Times New Roman" w:hAnsi="Times New Roman" w:cs="Times New Roman"/>
        </w:rPr>
      </w:pPr>
      <w:r w:rsidRPr="004F3A49">
        <w:rPr>
          <w:rFonts w:ascii="Times New Roman" w:hAnsi="Times New Roman" w:cs="Times New Roman"/>
          <w:b/>
          <w:bCs/>
        </w:rPr>
        <w:t>Content Focus:</w:t>
      </w:r>
      <w:r w:rsidRPr="004F3A49">
        <w:rPr>
          <w:rFonts w:ascii="Times New Roman" w:hAnsi="Times New Roman" w:cs="Times New Roman"/>
        </w:rPr>
        <w:t> Highlight the study’s objectives in accessible language, outline participant eligibility, and provide information on the benefits of involvement. Include a QR code linking directly to an online registration form for convenient access</w:t>
      </w:r>
      <w:r>
        <w:rPr>
          <w:rFonts w:ascii="Times New Roman" w:hAnsi="Times New Roman" w:cs="Times New Roman"/>
        </w:rPr>
        <w:t>, provide contact information and more about the study.</w:t>
      </w:r>
    </w:p>
    <w:p w14:paraId="609D8590" w14:textId="77777777" w:rsidR="00F228BD" w:rsidRDefault="00F228BD" w:rsidP="00F228BD">
      <w:pPr>
        <w:ind w:left="360"/>
        <w:jc w:val="center"/>
        <w:rPr>
          <w:rFonts w:ascii="Times New Roman" w:hAnsi="Times New Roman" w:cs="Times New Roman"/>
          <w:b/>
          <w:bCs/>
        </w:rPr>
      </w:pPr>
    </w:p>
    <w:p w14:paraId="69E44283" w14:textId="268893DE" w:rsidR="00282D2E" w:rsidRPr="004F3A49" w:rsidRDefault="00925C21" w:rsidP="00F228BD">
      <w:pPr>
        <w:ind w:left="360"/>
        <w:jc w:val="center"/>
        <w:rPr>
          <w:rFonts w:ascii="Times New Roman" w:hAnsi="Times New Roman" w:cs="Times New Roman"/>
        </w:rPr>
      </w:pPr>
      <w:r w:rsidRPr="004F3A49">
        <w:rPr>
          <w:rFonts w:ascii="Times New Roman" w:hAnsi="Times New Roman" w:cs="Times New Roman"/>
          <w:b/>
          <w:bCs/>
        </w:rPr>
        <w:t>Distribution Strategy for Physical Materials</w:t>
      </w:r>
    </w:p>
    <w:p w14:paraId="5ED5E422" w14:textId="77777777" w:rsidR="00925C21" w:rsidRPr="004F3A49" w:rsidRDefault="00925C21" w:rsidP="00F228BD">
      <w:pPr>
        <w:numPr>
          <w:ilvl w:val="0"/>
          <w:numId w:val="1"/>
        </w:numPr>
        <w:rPr>
          <w:rFonts w:ascii="Times New Roman" w:hAnsi="Times New Roman" w:cs="Times New Roman"/>
        </w:rPr>
      </w:pPr>
      <w:r w:rsidRPr="004F3A49">
        <w:rPr>
          <w:rFonts w:ascii="Times New Roman" w:hAnsi="Times New Roman" w:cs="Times New Roman"/>
          <w:b/>
          <w:bCs/>
        </w:rPr>
        <w:t>Placement Locations:</w:t>
      </w:r>
      <w:r w:rsidRPr="004F3A49">
        <w:rPr>
          <w:rFonts w:ascii="Times New Roman" w:hAnsi="Times New Roman" w:cs="Times New Roman"/>
        </w:rPr>
        <w:t> Identify and target high-traffic, family-oriented locations such as:</w:t>
      </w:r>
    </w:p>
    <w:p w14:paraId="4E9DD374" w14:textId="77777777" w:rsidR="00925C21" w:rsidRPr="004F3A49" w:rsidRDefault="00925C21" w:rsidP="00F228BD">
      <w:pPr>
        <w:numPr>
          <w:ilvl w:val="1"/>
          <w:numId w:val="1"/>
        </w:numPr>
        <w:rPr>
          <w:rFonts w:ascii="Times New Roman" w:hAnsi="Times New Roman" w:cs="Times New Roman"/>
        </w:rPr>
      </w:pPr>
      <w:r w:rsidRPr="004F3A49">
        <w:rPr>
          <w:rFonts w:ascii="Times New Roman" w:hAnsi="Times New Roman" w:cs="Times New Roman"/>
        </w:rPr>
        <w:t>Public libraries and community centers</w:t>
      </w:r>
    </w:p>
    <w:p w14:paraId="17C5E096" w14:textId="77777777" w:rsidR="00925C21" w:rsidRPr="004F3A49" w:rsidRDefault="00925C21" w:rsidP="00F228BD">
      <w:pPr>
        <w:numPr>
          <w:ilvl w:val="1"/>
          <w:numId w:val="1"/>
        </w:numPr>
        <w:rPr>
          <w:rFonts w:ascii="Times New Roman" w:hAnsi="Times New Roman" w:cs="Times New Roman"/>
        </w:rPr>
      </w:pPr>
      <w:r w:rsidRPr="004F3A49">
        <w:rPr>
          <w:rFonts w:ascii="Times New Roman" w:hAnsi="Times New Roman" w:cs="Times New Roman"/>
        </w:rPr>
        <w:t>Schools and after-school programs (subject to appropriate permissions)</w:t>
      </w:r>
    </w:p>
    <w:p w14:paraId="1D458CFF" w14:textId="77777777" w:rsidR="00925C21" w:rsidRPr="004F3A49" w:rsidRDefault="00925C21" w:rsidP="00F228BD">
      <w:pPr>
        <w:numPr>
          <w:ilvl w:val="1"/>
          <w:numId w:val="1"/>
        </w:numPr>
        <w:rPr>
          <w:rFonts w:ascii="Times New Roman" w:hAnsi="Times New Roman" w:cs="Times New Roman"/>
        </w:rPr>
      </w:pPr>
      <w:r w:rsidRPr="004F3A49">
        <w:rPr>
          <w:rFonts w:ascii="Times New Roman" w:hAnsi="Times New Roman" w:cs="Times New Roman"/>
        </w:rPr>
        <w:t>Playgrounds, parks, and recreational facilities</w:t>
      </w:r>
    </w:p>
    <w:p w14:paraId="103ED673" w14:textId="77777777" w:rsidR="00925C21" w:rsidRDefault="00925C21" w:rsidP="00F228BD">
      <w:pPr>
        <w:numPr>
          <w:ilvl w:val="1"/>
          <w:numId w:val="1"/>
        </w:numPr>
        <w:rPr>
          <w:rFonts w:ascii="Times New Roman" w:hAnsi="Times New Roman" w:cs="Times New Roman"/>
        </w:rPr>
      </w:pPr>
      <w:r w:rsidRPr="004F3A49">
        <w:rPr>
          <w:rFonts w:ascii="Times New Roman" w:hAnsi="Times New Roman" w:cs="Times New Roman"/>
        </w:rPr>
        <w:t>YMCA locations, children’s museums, and other local attractions frequented by families</w:t>
      </w:r>
    </w:p>
    <w:p w14:paraId="55B5BC03" w14:textId="77777777" w:rsidR="00925C21" w:rsidRPr="004F3A49" w:rsidRDefault="00925C21" w:rsidP="00F228BD">
      <w:pPr>
        <w:numPr>
          <w:ilvl w:val="1"/>
          <w:numId w:val="1"/>
        </w:numPr>
        <w:rPr>
          <w:rFonts w:ascii="Times New Roman" w:hAnsi="Times New Roman" w:cs="Times New Roman"/>
        </w:rPr>
      </w:pPr>
      <w:r>
        <w:rPr>
          <w:rFonts w:ascii="Times New Roman" w:hAnsi="Times New Roman" w:cs="Times New Roman"/>
        </w:rPr>
        <w:t xml:space="preserve">BMO Field </w:t>
      </w:r>
    </w:p>
    <w:p w14:paraId="37FAAECF" w14:textId="77777777" w:rsidR="00925C21" w:rsidRPr="004F3A49" w:rsidRDefault="00925C21" w:rsidP="00F228BD">
      <w:pPr>
        <w:numPr>
          <w:ilvl w:val="0"/>
          <w:numId w:val="1"/>
        </w:numPr>
        <w:rPr>
          <w:rFonts w:ascii="Times New Roman" w:hAnsi="Times New Roman" w:cs="Times New Roman"/>
        </w:rPr>
      </w:pPr>
      <w:r w:rsidRPr="004F3A49">
        <w:rPr>
          <w:rFonts w:ascii="Times New Roman" w:hAnsi="Times New Roman" w:cs="Times New Roman"/>
          <w:b/>
          <w:bCs/>
        </w:rPr>
        <w:t>Objective:</w:t>
      </w:r>
      <w:r w:rsidRPr="004F3A49">
        <w:rPr>
          <w:rFonts w:ascii="Times New Roman" w:hAnsi="Times New Roman" w:cs="Times New Roman"/>
        </w:rPr>
        <w:t> To reach a broad audience of potential participants and caregivers in environments where they naturally congregate.</w:t>
      </w:r>
    </w:p>
    <w:p w14:paraId="27110E5F" w14:textId="5A055980" w:rsidR="00925C21" w:rsidRDefault="00925C21" w:rsidP="0082061D">
      <w:pPr>
        <w:pStyle w:val="Heading3"/>
        <w:rPr>
          <w:highlight w:val="yellow"/>
        </w:rPr>
      </w:pPr>
      <w:bookmarkStart w:id="4" w:name="_Toc181793719"/>
      <w:r w:rsidRPr="004F3A49">
        <w:t>Digital Outreach Strategy</w:t>
      </w:r>
      <w:bookmarkEnd w:id="4"/>
    </w:p>
    <w:p w14:paraId="54611DD0" w14:textId="77777777" w:rsidR="00925C21" w:rsidRPr="00AB240A" w:rsidRDefault="00925C21" w:rsidP="002D7AAF">
      <w:pPr>
        <w:jc w:val="center"/>
        <w:rPr>
          <w:rFonts w:ascii="Times New Roman" w:hAnsi="Times New Roman" w:cs="Times New Roman"/>
          <w:b/>
          <w:bCs/>
        </w:rPr>
      </w:pPr>
      <w:r w:rsidRPr="00AB240A">
        <w:rPr>
          <w:rFonts w:ascii="Times New Roman" w:hAnsi="Times New Roman" w:cs="Times New Roman"/>
          <w:b/>
          <w:bCs/>
        </w:rPr>
        <w:t>Digital Outreach Strategy</w:t>
      </w:r>
    </w:p>
    <w:p w14:paraId="2CC1A375" w14:textId="77777777" w:rsidR="00925C21" w:rsidRPr="00AB240A" w:rsidRDefault="00925C21" w:rsidP="00DA651D">
      <w:pPr>
        <w:numPr>
          <w:ilvl w:val="0"/>
          <w:numId w:val="4"/>
        </w:numPr>
        <w:rPr>
          <w:rFonts w:ascii="Times New Roman" w:hAnsi="Times New Roman" w:cs="Times New Roman"/>
          <w:b/>
          <w:bCs/>
        </w:rPr>
      </w:pPr>
      <w:r w:rsidRPr="00AB240A">
        <w:rPr>
          <w:rFonts w:ascii="Times New Roman" w:hAnsi="Times New Roman" w:cs="Times New Roman"/>
          <w:b/>
          <w:bCs/>
        </w:rPr>
        <w:t>Web Poster Development for Facebook Ad Campaigns</w:t>
      </w:r>
    </w:p>
    <w:p w14:paraId="1BA892C0" w14:textId="77777777" w:rsidR="00925C21" w:rsidRPr="00AB240A" w:rsidRDefault="00925C21" w:rsidP="00DA651D">
      <w:pPr>
        <w:numPr>
          <w:ilvl w:val="1"/>
          <w:numId w:val="4"/>
        </w:numPr>
        <w:rPr>
          <w:rFonts w:ascii="Times New Roman" w:hAnsi="Times New Roman" w:cs="Times New Roman"/>
        </w:rPr>
      </w:pPr>
      <w:r w:rsidRPr="00AB240A">
        <w:rPr>
          <w:rFonts w:ascii="Times New Roman" w:hAnsi="Times New Roman" w:cs="Times New Roman"/>
          <w:b/>
          <w:bCs/>
        </w:rPr>
        <w:t>Objective:</w:t>
      </w:r>
      <w:r w:rsidRPr="00AB240A">
        <w:rPr>
          <w:rFonts w:ascii="Times New Roman" w:hAnsi="Times New Roman" w:cs="Times New Roman"/>
        </w:rPr>
        <w:t> Design two distinct versions of the digital poster to test and compare which version has higher engagement and conversion rates on Facebook.</w:t>
      </w:r>
    </w:p>
    <w:p w14:paraId="2D12A206" w14:textId="77777777" w:rsidR="00925C21" w:rsidRPr="00AB240A" w:rsidRDefault="00925C21" w:rsidP="00DA651D">
      <w:pPr>
        <w:numPr>
          <w:ilvl w:val="1"/>
          <w:numId w:val="4"/>
        </w:numPr>
        <w:rPr>
          <w:rFonts w:ascii="Times New Roman" w:hAnsi="Times New Roman" w:cs="Times New Roman"/>
        </w:rPr>
      </w:pPr>
      <w:r w:rsidRPr="00AB240A">
        <w:rPr>
          <w:rFonts w:ascii="Times New Roman" w:hAnsi="Times New Roman" w:cs="Times New Roman"/>
          <w:b/>
          <w:bCs/>
        </w:rPr>
        <w:t>Call to Action</w:t>
      </w:r>
      <w:r w:rsidRPr="00AB240A">
        <w:rPr>
          <w:rFonts w:ascii="Times New Roman" w:hAnsi="Times New Roman" w:cs="Times New Roman"/>
        </w:rPr>
        <w:t>: Both posters include a QR code and a link to the lab’s website, with prominent “Learn More” and “Sign Up Today” buttons.</w:t>
      </w:r>
    </w:p>
    <w:p w14:paraId="3EDE8497" w14:textId="77777777" w:rsidR="00925C21" w:rsidRPr="00AB240A" w:rsidRDefault="00925C21" w:rsidP="00DA651D">
      <w:pPr>
        <w:numPr>
          <w:ilvl w:val="1"/>
          <w:numId w:val="4"/>
        </w:numPr>
        <w:rPr>
          <w:rFonts w:ascii="Times New Roman" w:hAnsi="Times New Roman" w:cs="Times New Roman"/>
        </w:rPr>
      </w:pPr>
      <w:r w:rsidRPr="00AB240A">
        <w:rPr>
          <w:rFonts w:ascii="Times New Roman" w:hAnsi="Times New Roman" w:cs="Times New Roman"/>
          <w:b/>
          <w:bCs/>
        </w:rPr>
        <w:t>Comparison Metrics</w:t>
      </w:r>
      <w:r w:rsidRPr="00AB240A">
        <w:rPr>
          <w:rFonts w:ascii="Times New Roman" w:hAnsi="Times New Roman" w:cs="Times New Roman"/>
        </w:rPr>
        <w:t>: Engagement rates, click-through rates, and sign-up conversions will be tracked and analyzed to determine the most effective messaging and design for future campaigns.</w:t>
      </w:r>
    </w:p>
    <w:p w14:paraId="79916879" w14:textId="77777777" w:rsidR="00925C21" w:rsidRPr="00AB240A" w:rsidRDefault="00925C21" w:rsidP="00DA651D">
      <w:pPr>
        <w:numPr>
          <w:ilvl w:val="0"/>
          <w:numId w:val="4"/>
        </w:numPr>
        <w:rPr>
          <w:rFonts w:ascii="Times New Roman" w:hAnsi="Times New Roman" w:cs="Times New Roman"/>
          <w:b/>
          <w:bCs/>
        </w:rPr>
      </w:pPr>
      <w:r w:rsidRPr="00AB240A">
        <w:rPr>
          <w:rFonts w:ascii="Times New Roman" w:hAnsi="Times New Roman" w:cs="Times New Roman"/>
          <w:b/>
          <w:bCs/>
        </w:rPr>
        <w:t>Social Media Video Production</w:t>
      </w:r>
    </w:p>
    <w:p w14:paraId="5A61DF12" w14:textId="77777777" w:rsidR="00925C21" w:rsidRPr="00AB240A" w:rsidRDefault="00925C21" w:rsidP="00DA651D">
      <w:pPr>
        <w:numPr>
          <w:ilvl w:val="1"/>
          <w:numId w:val="4"/>
        </w:numPr>
        <w:rPr>
          <w:rFonts w:ascii="Times New Roman" w:hAnsi="Times New Roman" w:cs="Times New Roman"/>
        </w:rPr>
      </w:pPr>
      <w:r w:rsidRPr="00AB240A">
        <w:rPr>
          <w:rFonts w:ascii="Times New Roman" w:hAnsi="Times New Roman" w:cs="Times New Roman"/>
          <w:b/>
          <w:bCs/>
        </w:rPr>
        <w:t>Objective: </w:t>
      </w:r>
      <w:r w:rsidRPr="00AB240A">
        <w:rPr>
          <w:rFonts w:ascii="Times New Roman" w:hAnsi="Times New Roman" w:cs="Times New Roman"/>
        </w:rPr>
        <w:t>Create a 30–60 second video for Facebook and Instagram that can serve as an ad or organic post, increasing lab visibility and encouraging family participation.</w:t>
      </w:r>
    </w:p>
    <w:p w14:paraId="77B78BC7" w14:textId="77777777" w:rsidR="00925C21" w:rsidRPr="00AB240A" w:rsidRDefault="00925C21" w:rsidP="00DA651D">
      <w:pPr>
        <w:numPr>
          <w:ilvl w:val="1"/>
          <w:numId w:val="4"/>
        </w:numPr>
        <w:rPr>
          <w:rFonts w:ascii="Times New Roman" w:hAnsi="Times New Roman" w:cs="Times New Roman"/>
          <w:b/>
          <w:bCs/>
        </w:rPr>
      </w:pPr>
      <w:r w:rsidRPr="00AB240A">
        <w:rPr>
          <w:rFonts w:ascii="Times New Roman" w:hAnsi="Times New Roman" w:cs="Times New Roman"/>
          <w:b/>
          <w:bCs/>
        </w:rPr>
        <w:t>Content Elements:</w:t>
      </w:r>
    </w:p>
    <w:p w14:paraId="577A541E" w14:textId="77777777" w:rsidR="00925C21" w:rsidRPr="00AB240A" w:rsidRDefault="00925C21" w:rsidP="00DA651D">
      <w:pPr>
        <w:numPr>
          <w:ilvl w:val="2"/>
          <w:numId w:val="4"/>
        </w:numPr>
        <w:rPr>
          <w:rFonts w:ascii="Times New Roman" w:hAnsi="Times New Roman" w:cs="Times New Roman"/>
        </w:rPr>
      </w:pPr>
      <w:r w:rsidRPr="00AB240A">
        <w:rPr>
          <w:rFonts w:ascii="Times New Roman" w:hAnsi="Times New Roman" w:cs="Times New Roman"/>
        </w:rPr>
        <w:t>A friendly introduction from lab staff or the principal investigator</w:t>
      </w:r>
    </w:p>
    <w:p w14:paraId="0AF9E249" w14:textId="77777777" w:rsidR="00925C21" w:rsidRPr="00AB240A" w:rsidRDefault="00925C21" w:rsidP="00DA651D">
      <w:pPr>
        <w:numPr>
          <w:ilvl w:val="2"/>
          <w:numId w:val="4"/>
        </w:numPr>
        <w:rPr>
          <w:rFonts w:ascii="Times New Roman" w:hAnsi="Times New Roman" w:cs="Times New Roman"/>
        </w:rPr>
      </w:pPr>
      <w:r w:rsidRPr="00AB240A">
        <w:rPr>
          <w:rFonts w:ascii="Times New Roman" w:hAnsi="Times New Roman" w:cs="Times New Roman"/>
        </w:rPr>
        <w:t>A clear overview of the study’s objectives and potential benefits to children</w:t>
      </w:r>
    </w:p>
    <w:p w14:paraId="2F6AC6C3" w14:textId="77777777" w:rsidR="00925C21" w:rsidRPr="00AB240A" w:rsidRDefault="00925C21" w:rsidP="00DA651D">
      <w:pPr>
        <w:numPr>
          <w:ilvl w:val="2"/>
          <w:numId w:val="4"/>
        </w:numPr>
        <w:rPr>
          <w:rFonts w:ascii="Times New Roman" w:hAnsi="Times New Roman" w:cs="Times New Roman"/>
        </w:rPr>
      </w:pPr>
      <w:r w:rsidRPr="00AB240A">
        <w:rPr>
          <w:rFonts w:ascii="Times New Roman" w:hAnsi="Times New Roman" w:cs="Times New Roman"/>
        </w:rPr>
        <w:t>Visuals of the lab environment and activities that are safe, engaging, and educational</w:t>
      </w:r>
    </w:p>
    <w:p w14:paraId="2E58022E" w14:textId="77777777" w:rsidR="00925C21" w:rsidRPr="00AB240A" w:rsidRDefault="00925C21" w:rsidP="00DA651D">
      <w:pPr>
        <w:numPr>
          <w:ilvl w:val="2"/>
          <w:numId w:val="4"/>
        </w:numPr>
        <w:rPr>
          <w:rFonts w:ascii="Times New Roman" w:hAnsi="Times New Roman" w:cs="Times New Roman"/>
        </w:rPr>
      </w:pPr>
      <w:r w:rsidRPr="00AB240A">
        <w:rPr>
          <w:rFonts w:ascii="Times New Roman" w:hAnsi="Times New Roman" w:cs="Times New Roman"/>
        </w:rPr>
        <w:t>Short testimonials from previous participants, if available, to build trust with new families</w:t>
      </w:r>
    </w:p>
    <w:p w14:paraId="0158624D" w14:textId="77777777" w:rsidR="00925C21" w:rsidRPr="00AB240A" w:rsidRDefault="00925C21" w:rsidP="00DA651D">
      <w:pPr>
        <w:numPr>
          <w:ilvl w:val="1"/>
          <w:numId w:val="4"/>
        </w:numPr>
        <w:rPr>
          <w:rFonts w:ascii="Times New Roman" w:hAnsi="Times New Roman" w:cs="Times New Roman"/>
          <w:b/>
          <w:bCs/>
        </w:rPr>
      </w:pPr>
      <w:r w:rsidRPr="00AB240A">
        <w:rPr>
          <w:rFonts w:ascii="Times New Roman" w:hAnsi="Times New Roman" w:cs="Times New Roman"/>
          <w:b/>
          <w:bCs/>
        </w:rPr>
        <w:t>Call to Action: </w:t>
      </w:r>
      <w:r w:rsidRPr="00AB240A">
        <w:rPr>
          <w:rFonts w:ascii="Times New Roman" w:hAnsi="Times New Roman" w:cs="Times New Roman"/>
        </w:rPr>
        <w:t>Include a clear and direct call to action (“Register Now,” “Learn More”) with an embedded link to the study’s informational website or registration page.</w:t>
      </w:r>
    </w:p>
    <w:p w14:paraId="36BFD14E" w14:textId="77777777" w:rsidR="00925C21" w:rsidRPr="00AB240A" w:rsidRDefault="00925C21" w:rsidP="002D7AAF">
      <w:pPr>
        <w:jc w:val="center"/>
        <w:rPr>
          <w:rFonts w:ascii="Times New Roman" w:hAnsi="Times New Roman" w:cs="Times New Roman"/>
          <w:b/>
          <w:bCs/>
        </w:rPr>
      </w:pPr>
      <w:r w:rsidRPr="00AB240A">
        <w:rPr>
          <w:rFonts w:ascii="Times New Roman" w:hAnsi="Times New Roman" w:cs="Times New Roman"/>
          <w:b/>
          <w:bCs/>
        </w:rPr>
        <w:t>Targeted Ad Strategy</w:t>
      </w:r>
    </w:p>
    <w:p w14:paraId="77CD730D" w14:textId="77777777" w:rsidR="00925C21" w:rsidRPr="00AB240A" w:rsidRDefault="00925C21" w:rsidP="00DA651D">
      <w:pPr>
        <w:numPr>
          <w:ilvl w:val="0"/>
          <w:numId w:val="5"/>
        </w:numPr>
        <w:rPr>
          <w:rFonts w:ascii="Times New Roman" w:hAnsi="Times New Roman" w:cs="Times New Roman"/>
        </w:rPr>
      </w:pPr>
      <w:r w:rsidRPr="00AB240A">
        <w:rPr>
          <w:rFonts w:ascii="Times New Roman" w:hAnsi="Times New Roman" w:cs="Times New Roman"/>
          <w:b/>
          <w:bCs/>
        </w:rPr>
        <w:t>Objective: </w:t>
      </w:r>
      <w:r w:rsidRPr="00AB240A">
        <w:rPr>
          <w:rFonts w:ascii="Times New Roman" w:hAnsi="Times New Roman" w:cs="Times New Roman"/>
        </w:rPr>
        <w:t xml:space="preserve">Leverage Facebook and Instagram ads to maximize visibility and recruitment for the study, targeting local families with children. The primary goal is to increase </w:t>
      </w:r>
      <w:r w:rsidRPr="7248953A">
        <w:rPr>
          <w:rFonts w:ascii="Times New Roman" w:hAnsi="Times New Roman" w:cs="Times New Roman"/>
        </w:rPr>
        <w:t>enrollment of</w:t>
      </w:r>
      <w:r w:rsidRPr="00AB240A">
        <w:rPr>
          <w:rFonts w:ascii="Times New Roman" w:hAnsi="Times New Roman" w:cs="Times New Roman"/>
        </w:rPr>
        <w:t xml:space="preserve"> child</w:t>
      </w:r>
      <w:r w:rsidRPr="02855231">
        <w:rPr>
          <w:rFonts w:ascii="Times New Roman" w:hAnsi="Times New Roman" w:cs="Times New Roman"/>
        </w:rPr>
        <w:t xml:space="preserve"> participants who meet our eligibility </w:t>
      </w:r>
      <w:r w:rsidRPr="7462BEF0">
        <w:rPr>
          <w:rFonts w:ascii="Times New Roman" w:hAnsi="Times New Roman" w:cs="Times New Roman"/>
        </w:rPr>
        <w:t>criteria</w:t>
      </w:r>
      <w:r w:rsidRPr="00AB240A">
        <w:rPr>
          <w:rFonts w:ascii="Times New Roman" w:hAnsi="Times New Roman" w:cs="Times New Roman"/>
        </w:rPr>
        <w:t>.</w:t>
      </w:r>
    </w:p>
    <w:p w14:paraId="1FC3BD99" w14:textId="77777777" w:rsidR="00925C21" w:rsidRPr="00AB240A" w:rsidRDefault="00925C21" w:rsidP="00DA651D">
      <w:pPr>
        <w:numPr>
          <w:ilvl w:val="0"/>
          <w:numId w:val="5"/>
        </w:numPr>
        <w:rPr>
          <w:rFonts w:ascii="Times New Roman" w:hAnsi="Times New Roman" w:cs="Times New Roman"/>
          <w:b/>
          <w:bCs/>
        </w:rPr>
      </w:pPr>
      <w:r w:rsidRPr="00AB240A">
        <w:rPr>
          <w:rFonts w:ascii="Times New Roman" w:hAnsi="Times New Roman" w:cs="Times New Roman"/>
          <w:b/>
          <w:bCs/>
        </w:rPr>
        <w:t>Audience Identification:</w:t>
      </w:r>
    </w:p>
    <w:p w14:paraId="334D646F" w14:textId="77777777" w:rsidR="00925C21" w:rsidRPr="00AB240A" w:rsidRDefault="00925C21" w:rsidP="00DA651D">
      <w:pPr>
        <w:numPr>
          <w:ilvl w:val="1"/>
          <w:numId w:val="5"/>
        </w:numPr>
        <w:rPr>
          <w:rFonts w:ascii="Times New Roman" w:hAnsi="Times New Roman" w:cs="Times New Roman"/>
        </w:rPr>
      </w:pPr>
      <w:r w:rsidRPr="00AB240A">
        <w:rPr>
          <w:rFonts w:ascii="Times New Roman" w:hAnsi="Times New Roman" w:cs="Times New Roman"/>
          <w:b/>
          <w:bCs/>
        </w:rPr>
        <w:t>Demographics: </w:t>
      </w:r>
      <w:r w:rsidRPr="00AB240A">
        <w:rPr>
          <w:rFonts w:ascii="Times New Roman" w:hAnsi="Times New Roman" w:cs="Times New Roman"/>
        </w:rPr>
        <w:t xml:space="preserve">Focus on parents aged 25–45 with children </w:t>
      </w:r>
      <w:r w:rsidRPr="4B3F4959">
        <w:rPr>
          <w:rFonts w:ascii="Times New Roman" w:hAnsi="Times New Roman" w:cs="Times New Roman"/>
        </w:rPr>
        <w:t>approximately</w:t>
      </w:r>
      <w:r w:rsidRPr="00AB240A">
        <w:rPr>
          <w:rFonts w:ascii="Times New Roman" w:hAnsi="Times New Roman" w:cs="Times New Roman"/>
        </w:rPr>
        <w:t xml:space="preserve"> </w:t>
      </w:r>
      <w:r w:rsidRPr="4802FBD4">
        <w:rPr>
          <w:rFonts w:ascii="Times New Roman" w:hAnsi="Times New Roman" w:cs="Times New Roman"/>
        </w:rPr>
        <w:t>8-14</w:t>
      </w:r>
      <w:r w:rsidRPr="00AB240A">
        <w:rPr>
          <w:rFonts w:ascii="Times New Roman" w:hAnsi="Times New Roman" w:cs="Times New Roman"/>
        </w:rPr>
        <w:t xml:space="preserve"> years old within the lab’s geographical radius.</w:t>
      </w:r>
    </w:p>
    <w:p w14:paraId="3B12C599" w14:textId="77777777" w:rsidR="00925C21" w:rsidRPr="00AB240A" w:rsidRDefault="00925C21" w:rsidP="00DA651D">
      <w:pPr>
        <w:numPr>
          <w:ilvl w:val="1"/>
          <w:numId w:val="5"/>
        </w:numPr>
        <w:rPr>
          <w:rFonts w:ascii="Times New Roman" w:hAnsi="Times New Roman" w:cs="Times New Roman"/>
        </w:rPr>
      </w:pPr>
      <w:r w:rsidRPr="00AB240A">
        <w:rPr>
          <w:rFonts w:ascii="Times New Roman" w:hAnsi="Times New Roman" w:cs="Times New Roman"/>
          <w:b/>
          <w:bCs/>
        </w:rPr>
        <w:t>Interests: </w:t>
      </w:r>
      <w:r w:rsidRPr="00AB240A">
        <w:rPr>
          <w:rFonts w:ascii="Times New Roman" w:hAnsi="Times New Roman" w:cs="Times New Roman"/>
        </w:rPr>
        <w:t>Target users who are interested in child development, early education, science, and community activities. Tailor ads to appeal to parents looking for educational activities for their children.</w:t>
      </w:r>
    </w:p>
    <w:p w14:paraId="5A335F2A" w14:textId="77777777" w:rsidR="00925C21" w:rsidRPr="00AB240A" w:rsidRDefault="00925C21" w:rsidP="00DA651D">
      <w:pPr>
        <w:numPr>
          <w:ilvl w:val="1"/>
          <w:numId w:val="5"/>
        </w:numPr>
        <w:rPr>
          <w:rFonts w:ascii="Times New Roman" w:hAnsi="Times New Roman" w:cs="Times New Roman"/>
        </w:rPr>
      </w:pPr>
      <w:r w:rsidRPr="00AB240A">
        <w:rPr>
          <w:rFonts w:ascii="Times New Roman" w:hAnsi="Times New Roman" w:cs="Times New Roman"/>
          <w:b/>
          <w:bCs/>
        </w:rPr>
        <w:t>Behavioral Targeting: </w:t>
      </w:r>
      <w:r w:rsidRPr="00AB240A">
        <w:rPr>
          <w:rFonts w:ascii="Times New Roman" w:hAnsi="Times New Roman" w:cs="Times New Roman"/>
        </w:rPr>
        <w:t>Utilize Facebook’s behavioral targeting options to reach parents who frequently engage with family-related content.</w:t>
      </w:r>
    </w:p>
    <w:p w14:paraId="7FD6AD43" w14:textId="6C17AE56" w:rsidR="00925C21" w:rsidRPr="00AB240A" w:rsidRDefault="00925C21" w:rsidP="00DA651D">
      <w:pPr>
        <w:numPr>
          <w:ilvl w:val="1"/>
          <w:numId w:val="5"/>
        </w:numPr>
        <w:rPr>
          <w:rFonts w:ascii="Times New Roman" w:hAnsi="Times New Roman" w:cs="Times New Roman"/>
        </w:rPr>
      </w:pPr>
      <w:commentRangeStart w:id="5"/>
      <w:r w:rsidRPr="414C9284">
        <w:rPr>
          <w:rFonts w:ascii="Times New Roman" w:hAnsi="Times New Roman" w:cs="Times New Roman"/>
          <w:b/>
          <w:bCs/>
        </w:rPr>
        <w:t>Ad Format</w:t>
      </w:r>
      <w:r w:rsidR="34940AF1" w:rsidRPr="414C9284">
        <w:rPr>
          <w:rFonts w:ascii="Times New Roman" w:hAnsi="Times New Roman" w:cs="Times New Roman"/>
          <w:b/>
          <w:bCs/>
        </w:rPr>
        <w:t xml:space="preserve">: </w:t>
      </w:r>
      <w:r w:rsidRPr="414C9284">
        <w:rPr>
          <w:rFonts w:ascii="Times New Roman" w:hAnsi="Times New Roman" w:cs="Times New Roman"/>
        </w:rPr>
        <w:t xml:space="preserve">We will make two different </w:t>
      </w:r>
      <w:r w:rsidR="27ED4A9E" w:rsidRPr="414C9284">
        <w:rPr>
          <w:rFonts w:ascii="Times New Roman" w:hAnsi="Times New Roman" w:cs="Times New Roman"/>
        </w:rPr>
        <w:t>types of ads, one being an infographic style similar to the original poster format. The other being a real image of either the lab environment or stock image of children with</w:t>
      </w:r>
      <w:r w:rsidR="3F9D9681" w:rsidRPr="414C9284">
        <w:rPr>
          <w:rFonts w:ascii="Times New Roman" w:hAnsi="Times New Roman" w:cs="Times New Roman"/>
        </w:rPr>
        <w:t xml:space="preserve"> a larger western logo and</w:t>
      </w:r>
      <w:r w:rsidR="27ED4A9E" w:rsidRPr="414C9284">
        <w:rPr>
          <w:rFonts w:ascii="Times New Roman" w:hAnsi="Times New Roman" w:cs="Times New Roman"/>
        </w:rPr>
        <w:t xml:space="preserve"> </w:t>
      </w:r>
      <w:r w:rsidR="5E51CAB6" w:rsidRPr="414C9284">
        <w:rPr>
          <w:rFonts w:ascii="Times New Roman" w:hAnsi="Times New Roman" w:cs="Times New Roman"/>
        </w:rPr>
        <w:t>less study specific information. This will be done to test which ad format would generate the most hits to inform which ad format is best used</w:t>
      </w:r>
      <w:commentRangeEnd w:id="5"/>
      <w:r>
        <w:rPr>
          <w:rStyle w:val="CommentReference"/>
        </w:rPr>
        <w:commentReference w:id="5"/>
      </w:r>
    </w:p>
    <w:p w14:paraId="69C1EFD4" w14:textId="77777777" w:rsidR="00925C21" w:rsidRPr="00AB240A" w:rsidRDefault="00925C21" w:rsidP="00DA651D">
      <w:pPr>
        <w:numPr>
          <w:ilvl w:val="0"/>
          <w:numId w:val="5"/>
        </w:numPr>
        <w:rPr>
          <w:rFonts w:ascii="Times New Roman" w:hAnsi="Times New Roman" w:cs="Times New Roman"/>
          <w:b/>
          <w:bCs/>
        </w:rPr>
      </w:pPr>
      <w:r w:rsidRPr="00AB240A">
        <w:rPr>
          <w:rFonts w:ascii="Times New Roman" w:hAnsi="Times New Roman" w:cs="Times New Roman"/>
          <w:b/>
          <w:bCs/>
        </w:rPr>
        <w:t>Campaign Placement and Duration:</w:t>
      </w:r>
    </w:p>
    <w:p w14:paraId="501A8808" w14:textId="77777777" w:rsidR="00925C21" w:rsidRPr="00AB240A" w:rsidRDefault="00925C21" w:rsidP="00DA651D">
      <w:pPr>
        <w:numPr>
          <w:ilvl w:val="1"/>
          <w:numId w:val="5"/>
        </w:numPr>
        <w:rPr>
          <w:rFonts w:ascii="Times New Roman" w:hAnsi="Times New Roman" w:cs="Times New Roman"/>
        </w:rPr>
      </w:pPr>
      <w:r w:rsidRPr="00AB240A">
        <w:rPr>
          <w:rFonts w:ascii="Times New Roman" w:hAnsi="Times New Roman" w:cs="Times New Roman"/>
          <w:b/>
          <w:bCs/>
        </w:rPr>
        <w:t>Platform Selection: </w:t>
      </w:r>
      <w:r w:rsidRPr="00AB240A">
        <w:rPr>
          <w:rFonts w:ascii="Times New Roman" w:hAnsi="Times New Roman" w:cs="Times New Roman"/>
        </w:rPr>
        <w:t>Run ads on both Facebook and Instagram to ensure comprehensive coverage of the target demographic.</w:t>
      </w:r>
    </w:p>
    <w:p w14:paraId="24E189F4" w14:textId="77777777" w:rsidR="00925C21" w:rsidRPr="00AB240A" w:rsidRDefault="00925C21" w:rsidP="00DA651D">
      <w:pPr>
        <w:numPr>
          <w:ilvl w:val="1"/>
          <w:numId w:val="5"/>
        </w:numPr>
        <w:rPr>
          <w:rFonts w:ascii="Times New Roman" w:hAnsi="Times New Roman" w:cs="Times New Roman"/>
        </w:rPr>
      </w:pPr>
      <w:r w:rsidRPr="00AB240A">
        <w:rPr>
          <w:rFonts w:ascii="Times New Roman" w:hAnsi="Times New Roman" w:cs="Times New Roman"/>
          <w:b/>
          <w:bCs/>
        </w:rPr>
        <w:t>Ad Duration: </w:t>
      </w:r>
      <w:r w:rsidRPr="00AB240A">
        <w:rPr>
          <w:rFonts w:ascii="Times New Roman" w:hAnsi="Times New Roman" w:cs="Times New Roman"/>
        </w:rPr>
        <w:t>Start with a two-week campaign to assess initial engagement. After gathering data, adjust audience targeting, ad design, or messaging as needed to optimize for performance.</w:t>
      </w:r>
    </w:p>
    <w:p w14:paraId="7B761075" w14:textId="77777777" w:rsidR="00925C21" w:rsidRPr="00AB240A" w:rsidRDefault="00925C21" w:rsidP="00DA651D">
      <w:pPr>
        <w:numPr>
          <w:ilvl w:val="0"/>
          <w:numId w:val="5"/>
        </w:numPr>
        <w:rPr>
          <w:rFonts w:ascii="Times New Roman" w:hAnsi="Times New Roman" w:cs="Times New Roman"/>
          <w:b/>
          <w:bCs/>
        </w:rPr>
      </w:pPr>
      <w:r w:rsidRPr="00AB240A">
        <w:rPr>
          <w:rFonts w:ascii="Times New Roman" w:hAnsi="Times New Roman" w:cs="Times New Roman"/>
          <w:b/>
          <w:bCs/>
        </w:rPr>
        <w:t>Promotional Intensity:</w:t>
      </w:r>
    </w:p>
    <w:p w14:paraId="7B6248E5" w14:textId="77777777" w:rsidR="00925C21" w:rsidRPr="00AB240A" w:rsidRDefault="00925C21" w:rsidP="00DA651D">
      <w:pPr>
        <w:numPr>
          <w:ilvl w:val="1"/>
          <w:numId w:val="5"/>
        </w:numPr>
        <w:rPr>
          <w:rFonts w:ascii="Times New Roman" w:hAnsi="Times New Roman" w:cs="Times New Roman"/>
        </w:rPr>
      </w:pPr>
      <w:r w:rsidRPr="00AB240A">
        <w:rPr>
          <w:rFonts w:ascii="Times New Roman" w:hAnsi="Times New Roman" w:cs="Times New Roman"/>
          <w:b/>
          <w:bCs/>
        </w:rPr>
        <w:t>Initial Phase</w:t>
      </w:r>
      <w:r w:rsidRPr="00AB240A">
        <w:rPr>
          <w:rFonts w:ascii="Times New Roman" w:hAnsi="Times New Roman" w:cs="Times New Roman"/>
        </w:rPr>
        <w:t>: Run ads with a moderate daily budget to measure engagement and response. Adjust budgets based on the highest-performing ad version and audience segments.</w:t>
      </w:r>
    </w:p>
    <w:p w14:paraId="049364B8" w14:textId="77777777" w:rsidR="00925C21" w:rsidRPr="00AB240A" w:rsidRDefault="00925C21" w:rsidP="00DA651D">
      <w:pPr>
        <w:numPr>
          <w:ilvl w:val="1"/>
          <w:numId w:val="5"/>
        </w:numPr>
        <w:rPr>
          <w:rFonts w:ascii="Times New Roman" w:hAnsi="Times New Roman" w:cs="Times New Roman"/>
        </w:rPr>
      </w:pPr>
      <w:r w:rsidRPr="00AB240A">
        <w:rPr>
          <w:rFonts w:ascii="Times New Roman" w:hAnsi="Times New Roman" w:cs="Times New Roman"/>
          <w:b/>
          <w:bCs/>
        </w:rPr>
        <w:t>Ongoing Campaigns: </w:t>
      </w:r>
      <w:r w:rsidRPr="00AB240A">
        <w:rPr>
          <w:rFonts w:ascii="Times New Roman" w:hAnsi="Times New Roman" w:cs="Times New Roman"/>
        </w:rPr>
        <w:t>Use insights from initial engagement metrics to increase promotional intensity, focusing on high-engagement times (e.g., evenings or weekends) and scaling up successful ad elements to maximize recruitment reach.</w:t>
      </w:r>
    </w:p>
    <w:p w14:paraId="258B8D22" w14:textId="77777777" w:rsidR="00925C21" w:rsidRPr="004F3A49" w:rsidRDefault="00925C21" w:rsidP="0082061D">
      <w:pPr>
        <w:pStyle w:val="Heading3"/>
        <w:rPr>
          <w:highlight w:val="yellow"/>
        </w:rPr>
      </w:pPr>
    </w:p>
    <w:p w14:paraId="75B22438" w14:textId="1B5F71F1" w:rsidR="00925C21" w:rsidRPr="004F3A49" w:rsidRDefault="00925C21" w:rsidP="0082061D">
      <w:pPr>
        <w:pStyle w:val="Heading3"/>
      </w:pPr>
      <w:bookmarkStart w:id="6" w:name="_Toc181793720"/>
      <w:r w:rsidRPr="004F3A49">
        <w:t>On-Site Engagement Strategy (Boots on the Ground)</w:t>
      </w:r>
      <w:bookmarkEnd w:id="6"/>
    </w:p>
    <w:p w14:paraId="4E247480" w14:textId="77777777" w:rsidR="00925C21" w:rsidRPr="004F3A49" w:rsidRDefault="00925C21" w:rsidP="00DA651D">
      <w:pPr>
        <w:numPr>
          <w:ilvl w:val="0"/>
          <w:numId w:val="2"/>
        </w:numPr>
        <w:rPr>
          <w:rFonts w:ascii="Times New Roman" w:hAnsi="Times New Roman" w:cs="Times New Roman"/>
        </w:rPr>
      </w:pPr>
      <w:r w:rsidRPr="004F3A49">
        <w:rPr>
          <w:rFonts w:ascii="Times New Roman" w:hAnsi="Times New Roman" w:cs="Times New Roman"/>
          <w:b/>
          <w:bCs/>
        </w:rPr>
        <w:t>Location Selection</w:t>
      </w:r>
    </w:p>
    <w:p w14:paraId="67962B96" w14:textId="77777777" w:rsidR="00925C21" w:rsidRPr="004F3A49" w:rsidRDefault="00925C21" w:rsidP="00DA651D">
      <w:pPr>
        <w:numPr>
          <w:ilvl w:val="1"/>
          <w:numId w:val="2"/>
        </w:numPr>
        <w:rPr>
          <w:rFonts w:ascii="Times New Roman" w:hAnsi="Times New Roman" w:cs="Times New Roman"/>
        </w:rPr>
      </w:pPr>
      <w:r w:rsidRPr="004F3A49">
        <w:rPr>
          <w:rFonts w:ascii="Times New Roman" w:hAnsi="Times New Roman" w:cs="Times New Roman"/>
          <w:b/>
          <w:bCs/>
        </w:rPr>
        <w:t>Objective:</w:t>
      </w:r>
      <w:r w:rsidRPr="004F3A49">
        <w:rPr>
          <w:rFonts w:ascii="Times New Roman" w:hAnsi="Times New Roman" w:cs="Times New Roman"/>
        </w:rPr>
        <w:t> Identify family-centered public venues with high potential for reaching parents and children in the local community.</w:t>
      </w:r>
    </w:p>
    <w:p w14:paraId="07131893" w14:textId="77777777" w:rsidR="00925C21" w:rsidRPr="004F3A49" w:rsidRDefault="00925C21" w:rsidP="00DA651D">
      <w:pPr>
        <w:numPr>
          <w:ilvl w:val="1"/>
          <w:numId w:val="2"/>
        </w:numPr>
        <w:rPr>
          <w:rFonts w:ascii="Times New Roman" w:hAnsi="Times New Roman" w:cs="Times New Roman"/>
        </w:rPr>
      </w:pPr>
      <w:r w:rsidRPr="004F3A49">
        <w:rPr>
          <w:rFonts w:ascii="Times New Roman" w:hAnsi="Times New Roman" w:cs="Times New Roman"/>
          <w:b/>
          <w:bCs/>
        </w:rPr>
        <w:t>Primary Locations:</w:t>
      </w:r>
    </w:p>
    <w:p w14:paraId="02A27548" w14:textId="77777777" w:rsidR="00925C21" w:rsidRPr="004F3A49" w:rsidRDefault="00925C21" w:rsidP="00DA651D">
      <w:pPr>
        <w:numPr>
          <w:ilvl w:val="2"/>
          <w:numId w:val="2"/>
        </w:numPr>
        <w:rPr>
          <w:rFonts w:ascii="Times New Roman" w:hAnsi="Times New Roman" w:cs="Times New Roman"/>
        </w:rPr>
      </w:pPr>
      <w:r w:rsidRPr="004F3A49">
        <w:rPr>
          <w:rFonts w:ascii="Times New Roman" w:hAnsi="Times New Roman" w:cs="Times New Roman"/>
        </w:rPr>
        <w:t>BMO Field during family-friendly events</w:t>
      </w:r>
    </w:p>
    <w:p w14:paraId="2D79EF46" w14:textId="77777777" w:rsidR="00925C21" w:rsidRPr="004F3A49" w:rsidRDefault="00925C21" w:rsidP="00DA651D">
      <w:pPr>
        <w:numPr>
          <w:ilvl w:val="2"/>
          <w:numId w:val="2"/>
        </w:numPr>
        <w:rPr>
          <w:rFonts w:ascii="Times New Roman" w:hAnsi="Times New Roman" w:cs="Times New Roman"/>
        </w:rPr>
      </w:pPr>
      <w:r w:rsidRPr="004F3A49">
        <w:rPr>
          <w:rFonts w:ascii="Times New Roman" w:hAnsi="Times New Roman" w:cs="Times New Roman"/>
        </w:rPr>
        <w:t>YMCA centers and other local community hubs</w:t>
      </w:r>
    </w:p>
    <w:p w14:paraId="39DD190A" w14:textId="77777777" w:rsidR="00925C21" w:rsidRPr="004F3A49" w:rsidRDefault="00925C21" w:rsidP="00DA651D">
      <w:pPr>
        <w:numPr>
          <w:ilvl w:val="2"/>
          <w:numId w:val="2"/>
        </w:numPr>
        <w:rPr>
          <w:rFonts w:ascii="Times New Roman" w:hAnsi="Times New Roman" w:cs="Times New Roman"/>
        </w:rPr>
      </w:pPr>
      <w:r w:rsidRPr="004F3A49">
        <w:rPr>
          <w:rFonts w:ascii="Times New Roman" w:hAnsi="Times New Roman" w:cs="Times New Roman"/>
        </w:rPr>
        <w:t>Children’s museums and Berry Farms, particularly during peak visitation times</w:t>
      </w:r>
    </w:p>
    <w:p w14:paraId="72165F7C" w14:textId="77777777" w:rsidR="00925C21" w:rsidRPr="004F3A49" w:rsidRDefault="00925C21" w:rsidP="00DA651D">
      <w:pPr>
        <w:numPr>
          <w:ilvl w:val="0"/>
          <w:numId w:val="2"/>
        </w:numPr>
        <w:rPr>
          <w:rFonts w:ascii="Times New Roman" w:hAnsi="Times New Roman" w:cs="Times New Roman"/>
        </w:rPr>
      </w:pPr>
      <w:r w:rsidRPr="004F3A49">
        <w:rPr>
          <w:rFonts w:ascii="Times New Roman" w:hAnsi="Times New Roman" w:cs="Times New Roman"/>
          <w:b/>
          <w:bCs/>
        </w:rPr>
        <w:t>Preparatory Observation</w:t>
      </w:r>
    </w:p>
    <w:p w14:paraId="5F5A037E" w14:textId="77777777" w:rsidR="00925C21" w:rsidRPr="004F3A49" w:rsidRDefault="00925C21" w:rsidP="00DA651D">
      <w:pPr>
        <w:numPr>
          <w:ilvl w:val="1"/>
          <w:numId w:val="2"/>
        </w:numPr>
        <w:rPr>
          <w:rFonts w:ascii="Times New Roman" w:hAnsi="Times New Roman" w:cs="Times New Roman"/>
        </w:rPr>
      </w:pPr>
      <w:r w:rsidRPr="004F3A49">
        <w:rPr>
          <w:rFonts w:ascii="Times New Roman" w:hAnsi="Times New Roman" w:cs="Times New Roman"/>
          <w:b/>
          <w:bCs/>
        </w:rPr>
        <w:t>Objective:</w:t>
      </w:r>
      <w:r w:rsidRPr="004F3A49">
        <w:rPr>
          <w:rFonts w:ascii="Times New Roman" w:hAnsi="Times New Roman" w:cs="Times New Roman"/>
        </w:rPr>
        <w:t> Conduct preliminary visits to each location to assess peak traffic times, observe family dynamics, and identify ideal areas for engagement.</w:t>
      </w:r>
    </w:p>
    <w:p w14:paraId="1B44E4BF" w14:textId="77777777" w:rsidR="00925C21" w:rsidRPr="004F3A49" w:rsidRDefault="00925C21" w:rsidP="00DA651D">
      <w:pPr>
        <w:numPr>
          <w:ilvl w:val="1"/>
          <w:numId w:val="2"/>
        </w:numPr>
        <w:rPr>
          <w:rFonts w:ascii="Times New Roman" w:hAnsi="Times New Roman" w:cs="Times New Roman"/>
        </w:rPr>
      </w:pPr>
      <w:r w:rsidRPr="004F3A49">
        <w:rPr>
          <w:rFonts w:ascii="Times New Roman" w:hAnsi="Times New Roman" w:cs="Times New Roman"/>
          <w:b/>
          <w:bCs/>
        </w:rPr>
        <w:t>Execution:</w:t>
      </w:r>
      <w:r w:rsidRPr="004F3A49">
        <w:rPr>
          <w:rFonts w:ascii="Times New Roman" w:hAnsi="Times New Roman" w:cs="Times New Roman"/>
        </w:rPr>
        <w:t> Designate lab representatives to observe visitor behaviors at different times (e.g., weekends, weekday afternoons) to gather insights on crowd flow, demographic characteristics, and prime engagement opportunities.</w:t>
      </w:r>
    </w:p>
    <w:p w14:paraId="3D084369" w14:textId="50D28740" w:rsidR="00925C21" w:rsidRPr="004F3A49" w:rsidRDefault="00925C21" w:rsidP="0082061D">
      <w:pPr>
        <w:pStyle w:val="Heading3"/>
      </w:pPr>
      <w:bookmarkStart w:id="7" w:name="_Toc181793721"/>
      <w:r w:rsidRPr="004F3A49">
        <w:t>Monitoring and Optimization</w:t>
      </w:r>
      <w:bookmarkEnd w:id="7"/>
    </w:p>
    <w:p w14:paraId="010EECB0" w14:textId="77777777" w:rsidR="00925C21" w:rsidRPr="004F3A49" w:rsidRDefault="00925C21" w:rsidP="00DA651D">
      <w:pPr>
        <w:numPr>
          <w:ilvl w:val="0"/>
          <w:numId w:val="3"/>
        </w:numPr>
        <w:rPr>
          <w:rFonts w:ascii="Times New Roman" w:hAnsi="Times New Roman" w:cs="Times New Roman"/>
        </w:rPr>
      </w:pPr>
      <w:r w:rsidRPr="004F3A49">
        <w:rPr>
          <w:rFonts w:ascii="Times New Roman" w:hAnsi="Times New Roman" w:cs="Times New Roman"/>
          <w:b/>
          <w:bCs/>
        </w:rPr>
        <w:t>Engagement Metrics Tracking</w:t>
      </w:r>
    </w:p>
    <w:p w14:paraId="349AD1BD" w14:textId="77777777" w:rsidR="00925C21" w:rsidRPr="004F3A49" w:rsidRDefault="00925C21" w:rsidP="00DA651D">
      <w:pPr>
        <w:numPr>
          <w:ilvl w:val="1"/>
          <w:numId w:val="3"/>
        </w:numPr>
        <w:rPr>
          <w:rFonts w:ascii="Times New Roman" w:hAnsi="Times New Roman" w:cs="Times New Roman"/>
        </w:rPr>
      </w:pPr>
      <w:r w:rsidRPr="004F3A49">
        <w:rPr>
          <w:rFonts w:ascii="Times New Roman" w:hAnsi="Times New Roman" w:cs="Times New Roman"/>
          <w:b/>
          <w:bCs/>
        </w:rPr>
        <w:t>Objective:</w:t>
      </w:r>
      <w:r w:rsidRPr="004F3A49">
        <w:rPr>
          <w:rFonts w:ascii="Times New Roman" w:hAnsi="Times New Roman" w:cs="Times New Roman"/>
        </w:rPr>
        <w:t> Monitor the effectiveness of digital and physical outreach efforts on a weekly basis, evaluating social media metrics (likes, shares, comments), website traffic, and in-person inquiries.</w:t>
      </w:r>
    </w:p>
    <w:p w14:paraId="326D032C" w14:textId="77777777" w:rsidR="00925C21" w:rsidRPr="004F3A49" w:rsidRDefault="00925C21" w:rsidP="00DA651D">
      <w:pPr>
        <w:numPr>
          <w:ilvl w:val="1"/>
          <w:numId w:val="3"/>
        </w:numPr>
        <w:rPr>
          <w:rFonts w:ascii="Times New Roman" w:hAnsi="Times New Roman" w:cs="Times New Roman"/>
        </w:rPr>
      </w:pPr>
      <w:r w:rsidRPr="004F3A49">
        <w:rPr>
          <w:rFonts w:ascii="Times New Roman" w:hAnsi="Times New Roman" w:cs="Times New Roman"/>
          <w:b/>
          <w:bCs/>
        </w:rPr>
        <w:t>Key Metrics:</w:t>
      </w:r>
      <w:r w:rsidRPr="004F3A49">
        <w:rPr>
          <w:rFonts w:ascii="Times New Roman" w:hAnsi="Times New Roman" w:cs="Times New Roman"/>
        </w:rPr>
        <w:t> Track engagement rates on social media platforms, conversion rates from QR codes, and responses to informational inquiries at physical locations.</w:t>
      </w:r>
    </w:p>
    <w:p w14:paraId="1B1F8737" w14:textId="77777777" w:rsidR="00925C21" w:rsidRPr="004F3A49" w:rsidRDefault="00925C21" w:rsidP="00DA651D">
      <w:pPr>
        <w:numPr>
          <w:ilvl w:val="0"/>
          <w:numId w:val="3"/>
        </w:numPr>
        <w:rPr>
          <w:rFonts w:ascii="Times New Roman" w:hAnsi="Times New Roman" w:cs="Times New Roman"/>
        </w:rPr>
      </w:pPr>
      <w:r w:rsidRPr="004F3A49">
        <w:rPr>
          <w:rFonts w:ascii="Times New Roman" w:hAnsi="Times New Roman" w:cs="Times New Roman"/>
          <w:b/>
          <w:bCs/>
        </w:rPr>
        <w:t>Continuous Refinement of Materials</w:t>
      </w:r>
    </w:p>
    <w:p w14:paraId="23930B1B" w14:textId="77777777" w:rsidR="00925C21" w:rsidRPr="004F3A49" w:rsidRDefault="00925C21" w:rsidP="00DA651D">
      <w:pPr>
        <w:numPr>
          <w:ilvl w:val="1"/>
          <w:numId w:val="3"/>
        </w:numPr>
        <w:rPr>
          <w:rFonts w:ascii="Times New Roman" w:hAnsi="Times New Roman" w:cs="Times New Roman"/>
        </w:rPr>
      </w:pPr>
      <w:r w:rsidRPr="004F3A49">
        <w:rPr>
          <w:rFonts w:ascii="Times New Roman" w:hAnsi="Times New Roman" w:cs="Times New Roman"/>
          <w:b/>
          <w:bCs/>
        </w:rPr>
        <w:t>Objective:</w:t>
      </w:r>
      <w:r w:rsidRPr="004F3A49">
        <w:rPr>
          <w:rFonts w:ascii="Times New Roman" w:hAnsi="Times New Roman" w:cs="Times New Roman"/>
        </w:rPr>
        <w:t> Utilize feedback and engagement data to refine and improve recruitment materials and approaches.</w:t>
      </w:r>
    </w:p>
    <w:p w14:paraId="5B1DDCE4" w14:textId="77777777" w:rsidR="00925C21" w:rsidRPr="004F3A49" w:rsidRDefault="00925C21" w:rsidP="00DA651D">
      <w:pPr>
        <w:numPr>
          <w:ilvl w:val="1"/>
          <w:numId w:val="3"/>
        </w:numPr>
        <w:rPr>
          <w:rFonts w:ascii="Times New Roman" w:hAnsi="Times New Roman" w:cs="Times New Roman"/>
        </w:rPr>
      </w:pPr>
      <w:r w:rsidRPr="004F3A49">
        <w:rPr>
          <w:rFonts w:ascii="Times New Roman" w:hAnsi="Times New Roman" w:cs="Times New Roman"/>
          <w:b/>
          <w:bCs/>
        </w:rPr>
        <w:t>Execution:</w:t>
      </w:r>
      <w:r w:rsidRPr="004F3A49">
        <w:rPr>
          <w:rFonts w:ascii="Times New Roman" w:hAnsi="Times New Roman" w:cs="Times New Roman"/>
        </w:rPr>
        <w:t> Adjust flyer designs, video content, and social media messaging based on engagement insights and target audience feedback, ensuring all communication remains relevant and effective in attracting participants.</w:t>
      </w:r>
    </w:p>
    <w:p w14:paraId="23B0035D" w14:textId="6D43E116" w:rsidR="00925C21" w:rsidRPr="004F3A49" w:rsidRDefault="00925C21" w:rsidP="00925C21">
      <w:pPr>
        <w:rPr>
          <w:rFonts w:ascii="Times New Roman" w:hAnsi="Times New Roman" w:cs="Times New Roman"/>
        </w:rPr>
      </w:pPr>
    </w:p>
    <w:p w14:paraId="327DD191" w14:textId="77777777" w:rsidR="00925C21" w:rsidRPr="004F3A49" w:rsidRDefault="00925C21" w:rsidP="0082061D">
      <w:pPr>
        <w:pStyle w:val="Heading2"/>
      </w:pPr>
      <w:bookmarkStart w:id="8" w:name="_Toc181793722"/>
      <w:r w:rsidRPr="004F3A49">
        <w:t>Conclusion</w:t>
      </w:r>
      <w:bookmarkEnd w:id="8"/>
    </w:p>
    <w:p w14:paraId="1FDD65CB" w14:textId="77777777" w:rsidR="00925C21" w:rsidRPr="004F3A49" w:rsidRDefault="00925C21" w:rsidP="00925C21">
      <w:pPr>
        <w:rPr>
          <w:rFonts w:ascii="Times New Roman" w:hAnsi="Times New Roman" w:cs="Times New Roman"/>
        </w:rPr>
      </w:pPr>
      <w:r w:rsidRPr="004F3A49">
        <w:rPr>
          <w:rFonts w:ascii="Times New Roman" w:hAnsi="Times New Roman" w:cs="Times New Roman"/>
        </w:rPr>
        <w:t>This recruitment strategy leverages both digital platforms and on-site outreach to build a robust, professional approach to recruiting child participants for the psychology lab study. By utilizing strategically designed materials and continuously refining the approach based on observed data and feedback, this plan aims to maximize recruitment potential, foster trust with parents, and encourage community engagement.</w:t>
      </w:r>
    </w:p>
    <w:p w14:paraId="6A21CA73" w14:textId="77777777" w:rsidR="00D3435E" w:rsidRPr="00EF2447" w:rsidRDefault="00D3435E">
      <w:pPr>
        <w:rPr>
          <w:rFonts w:ascii="Times New Roman" w:hAnsi="Times New Roman" w:cs="Times New Roman"/>
        </w:rPr>
      </w:pPr>
    </w:p>
    <w:sectPr w:rsidR="00D3435E" w:rsidRPr="00EF2447" w:rsidSect="00E53321">
      <w:headerReference w:type="first" r:id="rId15"/>
      <w:pgSz w:w="12240" w:h="15840"/>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 w:author="Herthika Sivasuntharampillai" w:date="2024-11-01T12:14:00Z" w:initials="HS">
    <w:p w14:paraId="16AFC780" w14:textId="77777777" w:rsidR="00925C21" w:rsidRDefault="00925C21" w:rsidP="00925C21">
      <w:r>
        <w:rPr>
          <w:rStyle w:val="CommentReference"/>
        </w:rPr>
        <w:annotationRef/>
      </w:r>
      <w:r>
        <w:rPr>
          <w:color w:val="000000"/>
          <w:sz w:val="20"/>
          <w:szCs w:val="20"/>
        </w:rPr>
        <w:t>Work on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6AFC78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3C207DE" w16cex:dateUtc="2024-11-01T16: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6AFC780" w16cid:durableId="33C207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27272" w14:textId="77777777" w:rsidR="00971EE9" w:rsidRDefault="00971EE9" w:rsidP="00E53321">
      <w:pPr>
        <w:spacing w:after="0" w:line="240" w:lineRule="auto"/>
      </w:pPr>
      <w:r>
        <w:separator/>
      </w:r>
    </w:p>
  </w:endnote>
  <w:endnote w:type="continuationSeparator" w:id="0">
    <w:p w14:paraId="38CFD7ED" w14:textId="77777777" w:rsidR="00971EE9" w:rsidRDefault="00971EE9" w:rsidP="00E53321">
      <w:pPr>
        <w:spacing w:after="0" w:line="240" w:lineRule="auto"/>
      </w:pPr>
      <w:r>
        <w:continuationSeparator/>
      </w:r>
    </w:p>
  </w:endnote>
  <w:endnote w:type="continuationNotice" w:id="1">
    <w:p w14:paraId="204D376C" w14:textId="77777777" w:rsidR="00971EE9" w:rsidRDefault="00971E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BC129E" w14:textId="77777777" w:rsidR="00971EE9" w:rsidRDefault="00971EE9" w:rsidP="00E53321">
      <w:pPr>
        <w:spacing w:after="0" w:line="240" w:lineRule="auto"/>
      </w:pPr>
      <w:r>
        <w:separator/>
      </w:r>
    </w:p>
  </w:footnote>
  <w:footnote w:type="continuationSeparator" w:id="0">
    <w:p w14:paraId="7BB2C159" w14:textId="77777777" w:rsidR="00971EE9" w:rsidRDefault="00971EE9" w:rsidP="00E53321">
      <w:pPr>
        <w:spacing w:after="0" w:line="240" w:lineRule="auto"/>
      </w:pPr>
      <w:r>
        <w:continuationSeparator/>
      </w:r>
    </w:p>
  </w:footnote>
  <w:footnote w:type="continuationNotice" w:id="1">
    <w:p w14:paraId="75414A03" w14:textId="77777777" w:rsidR="00971EE9" w:rsidRDefault="00971E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3E047" w14:textId="77777777" w:rsidR="00E53321" w:rsidRDefault="00E53321" w:rsidP="00E53321">
    <w:pPr>
      <w:pStyle w:val="Header"/>
    </w:pPr>
    <w:r w:rsidRPr="008D0002">
      <w:rPr>
        <w:noProof/>
      </w:rPr>
      <w:drawing>
        <wp:anchor distT="0" distB="0" distL="114300" distR="114300" simplePos="0" relativeHeight="251658240" behindDoc="1" locked="0" layoutInCell="1" allowOverlap="1" wp14:anchorId="332FF250" wp14:editId="516FBDE7">
          <wp:simplePos x="0" y="0"/>
          <wp:positionH relativeFrom="page">
            <wp:posOffset>429260</wp:posOffset>
          </wp:positionH>
          <wp:positionV relativeFrom="paragraph">
            <wp:posOffset>-135255</wp:posOffset>
          </wp:positionV>
          <wp:extent cx="2406650" cy="842645"/>
          <wp:effectExtent l="0" t="0" r="0" b="0"/>
          <wp:wrapNone/>
          <wp:docPr id="1" name="Picture 1"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background with black and white clouds&#10;&#10;Description automatically generated"/>
                  <pic:cNvPicPr/>
                </pic:nvPicPr>
                <pic:blipFill rotWithShape="1">
                  <a:blip r:embed="rId1">
                    <a:extLst>
                      <a:ext uri="{28A0092B-C50C-407E-A947-70E740481C1C}">
                        <a14:useLocalDpi xmlns:a14="http://schemas.microsoft.com/office/drawing/2010/main" val="0"/>
                      </a:ext>
                    </a:extLst>
                  </a:blip>
                  <a:srcRect l="4181" t="24331" r="61589" b="7761"/>
                  <a:stretch/>
                </pic:blipFill>
                <pic:spPr bwMode="auto">
                  <a:xfrm>
                    <a:off x="0" y="0"/>
                    <a:ext cx="2406650" cy="842645"/>
                  </a:xfrm>
                  <a:prstGeom prst="rect">
                    <a:avLst/>
                  </a:prstGeom>
                  <a:ln>
                    <a:noFill/>
                  </a:ln>
                  <a:extLst>
                    <a:ext uri="{53640926-AAD7-44D8-BBD7-CCE9431645EC}">
                      <a14:shadowObscured xmlns:a14="http://schemas.microsoft.com/office/drawing/2010/main"/>
                    </a:ex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page">
            <wp14:pctWidth>0</wp14:pctWidth>
          </wp14:sizeRelH>
          <wp14:sizeRelV relativeFrom="page">
            <wp14:pctHeight>0</wp14:pctHeight>
          </wp14:sizeRelV>
        </wp:anchor>
      </w:drawing>
    </w:r>
    <w:r w:rsidRPr="008D0002">
      <w:rPr>
        <w:rFonts w:hint="eastAsia"/>
        <w:noProof/>
      </w:rPr>
      <w:drawing>
        <wp:anchor distT="0" distB="0" distL="114300" distR="114300" simplePos="0" relativeHeight="251658241" behindDoc="1" locked="0" layoutInCell="1" allowOverlap="1" wp14:anchorId="46D534C3" wp14:editId="7C56019D">
          <wp:simplePos x="0" y="0"/>
          <wp:positionH relativeFrom="page">
            <wp:posOffset>5233145</wp:posOffset>
          </wp:positionH>
          <wp:positionV relativeFrom="paragraph">
            <wp:posOffset>-39287</wp:posOffset>
          </wp:positionV>
          <wp:extent cx="2206960" cy="652007"/>
          <wp:effectExtent l="0" t="0" r="3175" b="0"/>
          <wp:wrapNone/>
          <wp:docPr id="4" name="Picture 4"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background with black and white clouds&#10;&#10;Description automatically generated"/>
                  <pic:cNvPicPr/>
                </pic:nvPicPr>
                <pic:blipFill rotWithShape="1">
                  <a:blip r:embed="rId2">
                    <a:extLst>
                      <a:ext uri="{28A0092B-C50C-407E-A947-70E740481C1C}">
                        <a14:useLocalDpi xmlns:a14="http://schemas.microsoft.com/office/drawing/2010/main" val="0"/>
                      </a:ext>
                    </a:extLst>
                  </a:blip>
                  <a:srcRect l="67826" t="28990" r="6189" b="27508"/>
                  <a:stretch/>
                </pic:blipFill>
                <pic:spPr bwMode="auto">
                  <a:xfrm>
                    <a:off x="0" y="0"/>
                    <a:ext cx="2206960" cy="652007"/>
                  </a:xfrm>
                  <a:prstGeom prst="rect">
                    <a:avLst/>
                  </a:prstGeom>
                  <a:ln>
                    <a:noFill/>
                  </a:ln>
                  <a:extLst>
                    <a:ext uri="{53640926-AAD7-44D8-BBD7-CCE9431645EC}">
                      <a14:shadowObscured xmlns:a14="http://schemas.microsoft.com/office/drawing/2010/main"/>
                    </a:ex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6C2A33F" w14:textId="77777777" w:rsidR="00E53321" w:rsidRDefault="00E533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4442A"/>
    <w:multiLevelType w:val="multilevel"/>
    <w:tmpl w:val="7A800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336AF5"/>
    <w:multiLevelType w:val="multilevel"/>
    <w:tmpl w:val="FEB885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A418F0"/>
    <w:multiLevelType w:val="multilevel"/>
    <w:tmpl w:val="B4F0DF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52327D"/>
    <w:multiLevelType w:val="multilevel"/>
    <w:tmpl w:val="380C8C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5C7A4B"/>
    <w:multiLevelType w:val="multilevel"/>
    <w:tmpl w:val="AB729F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7802816">
    <w:abstractNumId w:val="2"/>
  </w:num>
  <w:num w:numId="2" w16cid:durableId="920213696">
    <w:abstractNumId w:val="4"/>
  </w:num>
  <w:num w:numId="3" w16cid:durableId="1397507721">
    <w:abstractNumId w:val="1"/>
  </w:num>
  <w:num w:numId="4" w16cid:durableId="1041780974">
    <w:abstractNumId w:val="0"/>
  </w:num>
  <w:num w:numId="5" w16cid:durableId="89570395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erthika Sivasuntharampillai">
    <w15:presenceInfo w15:providerId="AD" w15:userId="S::hsivasun@uwo.ca::74948855-ec7f-4efe-897a-0bfb275be8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447"/>
    <w:rsid w:val="00044DC5"/>
    <w:rsid w:val="00045FD6"/>
    <w:rsid w:val="00125D05"/>
    <w:rsid w:val="001A0301"/>
    <w:rsid w:val="001A0672"/>
    <w:rsid w:val="001F7AFF"/>
    <w:rsid w:val="00225131"/>
    <w:rsid w:val="00282D2E"/>
    <w:rsid w:val="002A3BA8"/>
    <w:rsid w:val="002D7AAF"/>
    <w:rsid w:val="0043725F"/>
    <w:rsid w:val="004462CC"/>
    <w:rsid w:val="004A12B4"/>
    <w:rsid w:val="004A6971"/>
    <w:rsid w:val="004D0399"/>
    <w:rsid w:val="00516B2F"/>
    <w:rsid w:val="0052068F"/>
    <w:rsid w:val="005316F7"/>
    <w:rsid w:val="00633B0A"/>
    <w:rsid w:val="00657B08"/>
    <w:rsid w:val="007C7998"/>
    <w:rsid w:val="007E7C81"/>
    <w:rsid w:val="0082061D"/>
    <w:rsid w:val="00854ECC"/>
    <w:rsid w:val="00857FDF"/>
    <w:rsid w:val="00925C21"/>
    <w:rsid w:val="00971EE9"/>
    <w:rsid w:val="00A53E67"/>
    <w:rsid w:val="00A9513F"/>
    <w:rsid w:val="00B232CC"/>
    <w:rsid w:val="00B232D2"/>
    <w:rsid w:val="00B27B03"/>
    <w:rsid w:val="00B479D4"/>
    <w:rsid w:val="00B6243D"/>
    <w:rsid w:val="00C008C9"/>
    <w:rsid w:val="00C01AF3"/>
    <w:rsid w:val="00CE5660"/>
    <w:rsid w:val="00D3435E"/>
    <w:rsid w:val="00DA651D"/>
    <w:rsid w:val="00E14043"/>
    <w:rsid w:val="00E53321"/>
    <w:rsid w:val="00EF2447"/>
    <w:rsid w:val="00F013AB"/>
    <w:rsid w:val="00F12E11"/>
    <w:rsid w:val="00F228BD"/>
    <w:rsid w:val="00F66204"/>
    <w:rsid w:val="00FF2115"/>
    <w:rsid w:val="22A9DA4C"/>
    <w:rsid w:val="27ED4A9E"/>
    <w:rsid w:val="34940AF1"/>
    <w:rsid w:val="3F9D9681"/>
    <w:rsid w:val="414C9284"/>
    <w:rsid w:val="5E51CAB6"/>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F55D8"/>
  <w15:chartTrackingRefBased/>
  <w15:docId w15:val="{9D3D7DFA-C5BE-1846-B104-31F11030C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24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25131"/>
    <w:pPr>
      <w:keepNext/>
      <w:keepLines/>
      <w:spacing w:before="160" w:after="80"/>
      <w:outlineLvl w:val="1"/>
    </w:pPr>
    <w:rPr>
      <w:rFonts w:ascii="Times New Roman" w:eastAsiaTheme="majorEastAsia" w:hAnsi="Times New Roman" w:cstheme="majorBidi"/>
      <w:color w:val="0F4761" w:themeColor="accent1" w:themeShade="BF"/>
      <w:sz w:val="28"/>
      <w:szCs w:val="32"/>
    </w:rPr>
  </w:style>
  <w:style w:type="paragraph" w:styleId="Heading3">
    <w:name w:val="heading 3"/>
    <w:basedOn w:val="Normal"/>
    <w:next w:val="Normal"/>
    <w:link w:val="Heading3Char"/>
    <w:uiPriority w:val="9"/>
    <w:unhideWhenUsed/>
    <w:qFormat/>
    <w:rsid w:val="0082061D"/>
    <w:pPr>
      <w:keepNext/>
      <w:keepLines/>
      <w:spacing w:before="160" w:after="80"/>
      <w:outlineLvl w:val="2"/>
    </w:pPr>
    <w:rPr>
      <w:rFonts w:ascii="Times New Roman" w:eastAsiaTheme="majorEastAsia" w:hAnsi="Times New Roman" w:cstheme="majorBidi"/>
      <w:b/>
      <w:color w:val="0F4761" w:themeColor="accent1" w:themeShade="BF"/>
      <w:szCs w:val="28"/>
    </w:rPr>
  </w:style>
  <w:style w:type="paragraph" w:styleId="Heading4">
    <w:name w:val="heading 4"/>
    <w:basedOn w:val="Normal"/>
    <w:next w:val="Normal"/>
    <w:link w:val="Heading4Char"/>
    <w:uiPriority w:val="9"/>
    <w:semiHidden/>
    <w:unhideWhenUsed/>
    <w:qFormat/>
    <w:rsid w:val="00EF24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24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24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24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24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24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24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25131"/>
    <w:rPr>
      <w:rFonts w:ascii="Times New Roman" w:eastAsiaTheme="majorEastAsia" w:hAnsi="Times New Roman" w:cstheme="majorBidi"/>
      <w:color w:val="0F4761" w:themeColor="accent1" w:themeShade="BF"/>
      <w:sz w:val="28"/>
      <w:szCs w:val="32"/>
    </w:rPr>
  </w:style>
  <w:style w:type="character" w:customStyle="1" w:styleId="Heading3Char">
    <w:name w:val="Heading 3 Char"/>
    <w:basedOn w:val="DefaultParagraphFont"/>
    <w:link w:val="Heading3"/>
    <w:uiPriority w:val="9"/>
    <w:rsid w:val="0082061D"/>
    <w:rPr>
      <w:rFonts w:ascii="Times New Roman" w:eastAsiaTheme="majorEastAsia" w:hAnsi="Times New Roman" w:cstheme="majorBidi"/>
      <w:b/>
      <w:color w:val="0F4761" w:themeColor="accent1" w:themeShade="BF"/>
      <w:szCs w:val="28"/>
    </w:rPr>
  </w:style>
  <w:style w:type="character" w:customStyle="1" w:styleId="Heading4Char">
    <w:name w:val="Heading 4 Char"/>
    <w:basedOn w:val="DefaultParagraphFont"/>
    <w:link w:val="Heading4"/>
    <w:uiPriority w:val="9"/>
    <w:semiHidden/>
    <w:rsid w:val="00EF24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24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24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24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24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2447"/>
    <w:rPr>
      <w:rFonts w:eastAsiaTheme="majorEastAsia" w:cstheme="majorBidi"/>
      <w:color w:val="272727" w:themeColor="text1" w:themeTint="D8"/>
    </w:rPr>
  </w:style>
  <w:style w:type="paragraph" w:styleId="Title">
    <w:name w:val="Title"/>
    <w:basedOn w:val="Normal"/>
    <w:next w:val="Normal"/>
    <w:link w:val="TitleChar"/>
    <w:uiPriority w:val="10"/>
    <w:qFormat/>
    <w:rsid w:val="00EF24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24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24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24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2447"/>
    <w:pPr>
      <w:spacing w:before="160"/>
      <w:jc w:val="center"/>
    </w:pPr>
    <w:rPr>
      <w:i/>
      <w:iCs/>
      <w:color w:val="404040" w:themeColor="text1" w:themeTint="BF"/>
    </w:rPr>
  </w:style>
  <w:style w:type="character" w:customStyle="1" w:styleId="QuoteChar">
    <w:name w:val="Quote Char"/>
    <w:basedOn w:val="DefaultParagraphFont"/>
    <w:link w:val="Quote"/>
    <w:uiPriority w:val="29"/>
    <w:rsid w:val="00EF2447"/>
    <w:rPr>
      <w:i/>
      <w:iCs/>
      <w:color w:val="404040" w:themeColor="text1" w:themeTint="BF"/>
    </w:rPr>
  </w:style>
  <w:style w:type="paragraph" w:styleId="ListParagraph">
    <w:name w:val="List Paragraph"/>
    <w:basedOn w:val="Normal"/>
    <w:uiPriority w:val="34"/>
    <w:qFormat/>
    <w:rsid w:val="00EF2447"/>
    <w:pPr>
      <w:ind w:left="720"/>
      <w:contextualSpacing/>
    </w:pPr>
  </w:style>
  <w:style w:type="character" w:styleId="IntenseEmphasis">
    <w:name w:val="Intense Emphasis"/>
    <w:basedOn w:val="DefaultParagraphFont"/>
    <w:uiPriority w:val="21"/>
    <w:qFormat/>
    <w:rsid w:val="00EF2447"/>
    <w:rPr>
      <w:i/>
      <w:iCs/>
      <w:color w:val="0F4761" w:themeColor="accent1" w:themeShade="BF"/>
    </w:rPr>
  </w:style>
  <w:style w:type="paragraph" w:styleId="IntenseQuote">
    <w:name w:val="Intense Quote"/>
    <w:basedOn w:val="Normal"/>
    <w:next w:val="Normal"/>
    <w:link w:val="IntenseQuoteChar"/>
    <w:uiPriority w:val="30"/>
    <w:qFormat/>
    <w:rsid w:val="00EF24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2447"/>
    <w:rPr>
      <w:i/>
      <w:iCs/>
      <w:color w:val="0F4761" w:themeColor="accent1" w:themeShade="BF"/>
    </w:rPr>
  </w:style>
  <w:style w:type="character" w:styleId="IntenseReference">
    <w:name w:val="Intense Reference"/>
    <w:basedOn w:val="DefaultParagraphFont"/>
    <w:uiPriority w:val="32"/>
    <w:qFormat/>
    <w:rsid w:val="00EF2447"/>
    <w:rPr>
      <w:b/>
      <w:bCs/>
      <w:smallCaps/>
      <w:color w:val="0F4761" w:themeColor="accent1" w:themeShade="BF"/>
      <w:spacing w:val="5"/>
    </w:rPr>
  </w:style>
  <w:style w:type="character" w:styleId="CommentReference">
    <w:name w:val="annotation reference"/>
    <w:basedOn w:val="DefaultParagraphFont"/>
    <w:uiPriority w:val="99"/>
    <w:semiHidden/>
    <w:unhideWhenUsed/>
    <w:rsid w:val="00925C21"/>
    <w:rPr>
      <w:sz w:val="16"/>
      <w:szCs w:val="16"/>
    </w:rPr>
  </w:style>
  <w:style w:type="paragraph" w:styleId="Header">
    <w:name w:val="header"/>
    <w:basedOn w:val="Normal"/>
    <w:link w:val="HeaderChar"/>
    <w:uiPriority w:val="99"/>
    <w:unhideWhenUsed/>
    <w:rsid w:val="00E533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3321"/>
  </w:style>
  <w:style w:type="paragraph" w:styleId="Footer">
    <w:name w:val="footer"/>
    <w:basedOn w:val="Normal"/>
    <w:link w:val="FooterChar"/>
    <w:uiPriority w:val="99"/>
    <w:unhideWhenUsed/>
    <w:rsid w:val="00E533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3321"/>
  </w:style>
  <w:style w:type="paragraph" w:styleId="TOCHeading">
    <w:name w:val="TOC Heading"/>
    <w:basedOn w:val="Heading1"/>
    <w:next w:val="Normal"/>
    <w:uiPriority w:val="39"/>
    <w:unhideWhenUsed/>
    <w:qFormat/>
    <w:rsid w:val="00CE5660"/>
    <w:pPr>
      <w:spacing w:before="480" w:after="0" w:line="276" w:lineRule="auto"/>
      <w:outlineLvl w:val="9"/>
    </w:pPr>
    <w:rPr>
      <w:b/>
      <w:bCs/>
      <w:kern w:val="0"/>
      <w:sz w:val="28"/>
      <w:szCs w:val="28"/>
      <w:lang w:val="en-US"/>
      <w14:ligatures w14:val="none"/>
    </w:rPr>
  </w:style>
  <w:style w:type="paragraph" w:styleId="TOC2">
    <w:name w:val="toc 2"/>
    <w:basedOn w:val="Normal"/>
    <w:next w:val="Normal"/>
    <w:autoRedefine/>
    <w:uiPriority w:val="39"/>
    <w:unhideWhenUsed/>
    <w:rsid w:val="00CE5660"/>
    <w:pPr>
      <w:spacing w:before="120" w:after="0"/>
      <w:ind w:left="240"/>
    </w:pPr>
    <w:rPr>
      <w:b/>
      <w:bCs/>
      <w:sz w:val="22"/>
      <w:szCs w:val="22"/>
    </w:rPr>
  </w:style>
  <w:style w:type="paragraph" w:styleId="TOC3">
    <w:name w:val="toc 3"/>
    <w:basedOn w:val="Normal"/>
    <w:next w:val="Normal"/>
    <w:autoRedefine/>
    <w:uiPriority w:val="39"/>
    <w:unhideWhenUsed/>
    <w:rsid w:val="00CE5660"/>
    <w:pPr>
      <w:spacing w:after="0"/>
      <w:ind w:left="480"/>
    </w:pPr>
    <w:rPr>
      <w:sz w:val="20"/>
      <w:szCs w:val="20"/>
    </w:rPr>
  </w:style>
  <w:style w:type="character" w:styleId="Hyperlink">
    <w:name w:val="Hyperlink"/>
    <w:basedOn w:val="DefaultParagraphFont"/>
    <w:uiPriority w:val="99"/>
    <w:unhideWhenUsed/>
    <w:rsid w:val="00CE5660"/>
    <w:rPr>
      <w:color w:val="467886" w:themeColor="hyperlink"/>
      <w:u w:val="single"/>
    </w:rPr>
  </w:style>
  <w:style w:type="paragraph" w:styleId="TOC1">
    <w:name w:val="toc 1"/>
    <w:basedOn w:val="Normal"/>
    <w:next w:val="Normal"/>
    <w:autoRedefine/>
    <w:uiPriority w:val="39"/>
    <w:semiHidden/>
    <w:unhideWhenUsed/>
    <w:rsid w:val="00CE5660"/>
    <w:pPr>
      <w:spacing w:before="120" w:after="0"/>
    </w:pPr>
    <w:rPr>
      <w:b/>
      <w:bCs/>
      <w:i/>
      <w:iCs/>
    </w:rPr>
  </w:style>
  <w:style w:type="paragraph" w:styleId="TOC4">
    <w:name w:val="toc 4"/>
    <w:basedOn w:val="Normal"/>
    <w:next w:val="Normal"/>
    <w:autoRedefine/>
    <w:uiPriority w:val="39"/>
    <w:semiHidden/>
    <w:unhideWhenUsed/>
    <w:rsid w:val="00CE5660"/>
    <w:pPr>
      <w:spacing w:after="0"/>
      <w:ind w:left="720"/>
    </w:pPr>
    <w:rPr>
      <w:sz w:val="20"/>
      <w:szCs w:val="20"/>
    </w:rPr>
  </w:style>
  <w:style w:type="paragraph" w:styleId="TOC5">
    <w:name w:val="toc 5"/>
    <w:basedOn w:val="Normal"/>
    <w:next w:val="Normal"/>
    <w:autoRedefine/>
    <w:uiPriority w:val="39"/>
    <w:semiHidden/>
    <w:unhideWhenUsed/>
    <w:rsid w:val="00CE5660"/>
    <w:pPr>
      <w:spacing w:after="0"/>
      <w:ind w:left="960"/>
    </w:pPr>
    <w:rPr>
      <w:sz w:val="20"/>
      <w:szCs w:val="20"/>
    </w:rPr>
  </w:style>
  <w:style w:type="paragraph" w:styleId="TOC6">
    <w:name w:val="toc 6"/>
    <w:basedOn w:val="Normal"/>
    <w:next w:val="Normal"/>
    <w:autoRedefine/>
    <w:uiPriority w:val="39"/>
    <w:semiHidden/>
    <w:unhideWhenUsed/>
    <w:rsid w:val="00CE5660"/>
    <w:pPr>
      <w:spacing w:after="0"/>
      <w:ind w:left="1200"/>
    </w:pPr>
    <w:rPr>
      <w:sz w:val="20"/>
      <w:szCs w:val="20"/>
    </w:rPr>
  </w:style>
  <w:style w:type="paragraph" w:styleId="TOC7">
    <w:name w:val="toc 7"/>
    <w:basedOn w:val="Normal"/>
    <w:next w:val="Normal"/>
    <w:autoRedefine/>
    <w:uiPriority w:val="39"/>
    <w:semiHidden/>
    <w:unhideWhenUsed/>
    <w:rsid w:val="00CE5660"/>
    <w:pPr>
      <w:spacing w:after="0"/>
      <w:ind w:left="1440"/>
    </w:pPr>
    <w:rPr>
      <w:sz w:val="20"/>
      <w:szCs w:val="20"/>
    </w:rPr>
  </w:style>
  <w:style w:type="paragraph" w:styleId="TOC8">
    <w:name w:val="toc 8"/>
    <w:basedOn w:val="Normal"/>
    <w:next w:val="Normal"/>
    <w:autoRedefine/>
    <w:uiPriority w:val="39"/>
    <w:semiHidden/>
    <w:unhideWhenUsed/>
    <w:rsid w:val="00CE5660"/>
    <w:pPr>
      <w:spacing w:after="0"/>
      <w:ind w:left="1680"/>
    </w:pPr>
    <w:rPr>
      <w:sz w:val="20"/>
      <w:szCs w:val="20"/>
    </w:rPr>
  </w:style>
  <w:style w:type="paragraph" w:styleId="TOC9">
    <w:name w:val="toc 9"/>
    <w:basedOn w:val="Normal"/>
    <w:next w:val="Normal"/>
    <w:autoRedefine/>
    <w:uiPriority w:val="39"/>
    <w:semiHidden/>
    <w:unhideWhenUsed/>
    <w:rsid w:val="00CE5660"/>
    <w:pPr>
      <w:spacing w:after="0"/>
      <w:ind w:left="1920"/>
    </w:pPr>
    <w:rPr>
      <w:sz w:val="20"/>
      <w:szCs w:val="20"/>
    </w:rPr>
  </w:style>
  <w:style w:type="paragraph" w:styleId="CommentText">
    <w:name w:val="annotation text"/>
    <w:basedOn w:val="Normal"/>
    <w:link w:val="CommentTextChar"/>
    <w:uiPriority w:val="99"/>
    <w:semiHidden/>
    <w:unhideWhenUsed/>
    <w:rsid w:val="004A12B4"/>
    <w:pPr>
      <w:spacing w:line="240" w:lineRule="auto"/>
    </w:pPr>
    <w:rPr>
      <w:sz w:val="20"/>
      <w:szCs w:val="20"/>
    </w:rPr>
  </w:style>
  <w:style w:type="character" w:customStyle="1" w:styleId="CommentTextChar">
    <w:name w:val="Comment Text Char"/>
    <w:basedOn w:val="DefaultParagraphFont"/>
    <w:link w:val="CommentText"/>
    <w:uiPriority w:val="99"/>
    <w:semiHidden/>
    <w:rsid w:val="004A12B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860301">
      <w:bodyDiv w:val="1"/>
      <w:marLeft w:val="0"/>
      <w:marRight w:val="0"/>
      <w:marTop w:val="0"/>
      <w:marBottom w:val="0"/>
      <w:divBdr>
        <w:top w:val="none" w:sz="0" w:space="0" w:color="auto"/>
        <w:left w:val="none" w:sz="0" w:space="0" w:color="auto"/>
        <w:bottom w:val="none" w:sz="0" w:space="0" w:color="auto"/>
        <w:right w:val="none" w:sz="0" w:space="0" w:color="auto"/>
      </w:divBdr>
    </w:div>
    <w:div w:id="209743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DDE6EBE9F4AF4882CE2C5A49053B39" ma:contentTypeVersion="10" ma:contentTypeDescription="Create a new document." ma:contentTypeScope="" ma:versionID="2c89644abcbd51d51b73608e9e0ea2b2">
  <xsd:schema xmlns:xsd="http://www.w3.org/2001/XMLSchema" xmlns:xs="http://www.w3.org/2001/XMLSchema" xmlns:p="http://schemas.microsoft.com/office/2006/metadata/properties" xmlns:ns2="6443aedf-e414-4f53-9630-ccffb4d875f0" targetNamespace="http://schemas.microsoft.com/office/2006/metadata/properties" ma:root="true" ma:fieldsID="f453047fa34def402479fe579d67829f" ns2:_="">
    <xsd:import namespace="6443aedf-e414-4f53-9630-ccffb4d875f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3aedf-e414-4f53-9630-ccffb4d875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406f274-7af8-4e05-8564-eff9e2e21b1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443aedf-e414-4f53-9630-ccffb4d875f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5D42D72-275E-7F45-9452-7F0CCB4D8802}">
  <ds:schemaRefs>
    <ds:schemaRef ds:uri="http://schemas.openxmlformats.org/officeDocument/2006/bibliography"/>
  </ds:schemaRefs>
</ds:datastoreItem>
</file>

<file path=customXml/itemProps2.xml><?xml version="1.0" encoding="utf-8"?>
<ds:datastoreItem xmlns:ds="http://schemas.openxmlformats.org/officeDocument/2006/customXml" ds:itemID="{49DA6A1B-66E7-4B00-925C-EA989D5B6D59}">
  <ds:schemaRefs>
    <ds:schemaRef ds:uri="http://schemas.microsoft.com/sharepoint/v3/contenttype/forms"/>
  </ds:schemaRefs>
</ds:datastoreItem>
</file>

<file path=customXml/itemProps3.xml><?xml version="1.0" encoding="utf-8"?>
<ds:datastoreItem xmlns:ds="http://schemas.openxmlformats.org/officeDocument/2006/customXml" ds:itemID="{40190A92-5878-4477-B1C9-A542C6592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3aedf-e414-4f53-9630-ccffb4d875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A61DA7-E4F0-4888-BBD1-219E4D721C1D}">
  <ds:schemaRefs>
    <ds:schemaRef ds:uri="http://schemas.microsoft.com/office/2006/metadata/properties"/>
    <ds:schemaRef ds:uri="http://schemas.microsoft.com/office/infopath/2007/PartnerControls"/>
    <ds:schemaRef ds:uri="6443aedf-e414-4f53-9630-ccffb4d875f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1480</Words>
  <Characters>8442</Characters>
  <Application>Microsoft Office Word</Application>
  <DocSecurity>4</DocSecurity>
  <Lines>70</Lines>
  <Paragraphs>19</Paragraphs>
  <ScaleCrop>false</ScaleCrop>
  <Company/>
  <LinksUpToDate>false</LinksUpToDate>
  <CharactersWithSpaces>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Herthika Sivapalan</dc:creator>
  <cp:keywords/>
  <dc:description/>
  <cp:lastModifiedBy>Preston James McCabe</cp:lastModifiedBy>
  <cp:revision>29</cp:revision>
  <dcterms:created xsi:type="dcterms:W3CDTF">2024-11-06T18:35:00Z</dcterms:created>
  <dcterms:modified xsi:type="dcterms:W3CDTF">2024-11-06T20:28:00Z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0x0101004DDDE6EBE9F4AF4882CE2C5A49053B39</vt:lpwstr>
  </property>
  <property fmtid="{D5CDD505-2E9C-101B-9397-08002B2CF9AE}" pid="3" name="MediaServiceImageTags">
    <vt:lpwstr/>
  </property>
</Properties>
</file>