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16DB2" w14:textId="0B09E692" w:rsidR="009D2B88" w:rsidRDefault="009D2B88">
      <w:pPr>
        <w:rPr>
          <w:rFonts w:ascii="Times New Roman" w:hAnsi="Times New Roman" w:cs="Times New Roman"/>
        </w:rPr>
      </w:pPr>
      <w:r>
        <w:rPr>
          <w:rFonts w:ascii="Times New Roman" w:hAnsi="Times New Roman" w:cs="Times New Roman"/>
        </w:rPr>
        <w:t>MEDSCI 9507</w:t>
      </w:r>
    </w:p>
    <w:p w14:paraId="2DD70122" w14:textId="0DB8E5F6" w:rsidR="009D2B88" w:rsidRDefault="009D2B88">
      <w:pPr>
        <w:rPr>
          <w:rFonts w:ascii="Times New Roman" w:hAnsi="Times New Roman" w:cs="Times New Roman"/>
        </w:rPr>
      </w:pPr>
      <w:r>
        <w:rPr>
          <w:rFonts w:ascii="Times New Roman" w:hAnsi="Times New Roman" w:cs="Times New Roman"/>
        </w:rPr>
        <w:t xml:space="preserve">Learning log </w:t>
      </w:r>
    </w:p>
    <w:p w14:paraId="7C0193A9" w14:textId="16FBCEA8" w:rsidR="009D2B88" w:rsidRDefault="009D2B88">
      <w:pPr>
        <w:rPr>
          <w:rFonts w:ascii="Times New Roman" w:hAnsi="Times New Roman" w:cs="Times New Roman"/>
        </w:rPr>
      </w:pPr>
    </w:p>
    <w:p w14:paraId="4F9B2E2E" w14:textId="77777777" w:rsidR="009D2B88" w:rsidRDefault="009D2B88" w:rsidP="009D2B88">
      <w:pPr>
        <w:rPr>
          <w:rFonts w:ascii="Times New Roman" w:hAnsi="Times New Roman" w:cs="Times New Roman"/>
        </w:rPr>
      </w:pPr>
      <w:r w:rsidRPr="00644BA5">
        <w:rPr>
          <w:rFonts w:ascii="Times New Roman" w:hAnsi="Times New Roman" w:cs="Times New Roman"/>
        </w:rPr>
        <w:t xml:space="preserve">Class 1: Introduction to EDI </w:t>
      </w:r>
    </w:p>
    <w:p w14:paraId="0F477441" w14:textId="77777777" w:rsidR="009D2B88" w:rsidRPr="00644BA5" w:rsidRDefault="009D2B88" w:rsidP="009D2B88">
      <w:pPr>
        <w:rPr>
          <w:rFonts w:ascii="Times New Roman" w:hAnsi="Times New Roman" w:cs="Times New Roman"/>
        </w:rPr>
      </w:pPr>
      <w:r>
        <w:rPr>
          <w:rFonts w:ascii="Times New Roman" w:hAnsi="Times New Roman" w:cs="Times New Roman"/>
        </w:rPr>
        <w:t>January 6, 2025</w:t>
      </w:r>
    </w:p>
    <w:p w14:paraId="43439769" w14:textId="77777777" w:rsidR="009D2B88" w:rsidRPr="00644BA5" w:rsidRDefault="009D2B88" w:rsidP="009D2B88">
      <w:pPr>
        <w:rPr>
          <w:rFonts w:ascii="Times New Roman" w:hAnsi="Times New Roman" w:cs="Times New Roman"/>
        </w:rPr>
      </w:pPr>
    </w:p>
    <w:p w14:paraId="13148105" w14:textId="77777777" w:rsidR="009D2B88" w:rsidRDefault="009D2B88" w:rsidP="009D2B88">
      <w:pPr>
        <w:jc w:val="center"/>
        <w:rPr>
          <w:rFonts w:ascii="Times New Roman" w:hAnsi="Times New Roman" w:cs="Times New Roman"/>
        </w:rPr>
      </w:pPr>
      <w:r w:rsidRPr="00644BA5">
        <w:rPr>
          <w:rFonts w:ascii="Times New Roman" w:hAnsi="Times New Roman" w:cs="Times New Roman"/>
        </w:rPr>
        <w:t>Presession Task</w:t>
      </w:r>
    </w:p>
    <w:p w14:paraId="14A6698C" w14:textId="77777777" w:rsidR="009D2B88" w:rsidRPr="000D34D8"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D34D8">
        <w:rPr>
          <w:rFonts w:ascii="Times New Roman" w:eastAsia="Times New Roman" w:hAnsi="Symbol" w:cs="Times New Roman"/>
          <w:kern w:val="0"/>
          <w14:ligatures w14:val="none"/>
        </w:rPr>
        <w:t></w:t>
      </w:r>
      <w:r w:rsidRPr="000D34D8">
        <w:rPr>
          <w:rFonts w:ascii="Times New Roman" w:eastAsia="Times New Roman" w:hAnsi="Times New Roman" w:cs="Times New Roman"/>
          <w:kern w:val="0"/>
          <w14:ligatures w14:val="none"/>
        </w:rPr>
        <w:t xml:space="preserve">  </w:t>
      </w:r>
      <w:r w:rsidRPr="000D34D8">
        <w:rPr>
          <w:rFonts w:ascii="Times New Roman" w:eastAsia="Times New Roman" w:hAnsi="Times New Roman" w:cs="Times New Roman"/>
          <w:b/>
          <w:bCs/>
          <w:kern w:val="0"/>
          <w14:ligatures w14:val="none"/>
        </w:rPr>
        <w:t>Diversity</w:t>
      </w:r>
      <w:proofErr w:type="gramEnd"/>
      <w:r w:rsidRPr="000D34D8">
        <w:rPr>
          <w:rFonts w:ascii="Times New Roman" w:eastAsia="Times New Roman" w:hAnsi="Times New Roman" w:cs="Times New Roman"/>
          <w:b/>
          <w:bCs/>
          <w:kern w:val="0"/>
          <w14:ligatures w14:val="none"/>
        </w:rPr>
        <w:t xml:space="preserve"> and Innovation</w:t>
      </w:r>
      <w:r w:rsidRPr="000D34D8">
        <w:rPr>
          <w:rFonts w:ascii="Times New Roman" w:eastAsia="Times New Roman" w:hAnsi="Times New Roman" w:cs="Times New Roman"/>
          <w:kern w:val="0"/>
          <w14:ligatures w14:val="none"/>
        </w:rPr>
        <w:t>:</w:t>
      </w:r>
    </w:p>
    <w:p w14:paraId="4F2BD356" w14:textId="77777777" w:rsidR="009D2B88" w:rsidRPr="000D34D8" w:rsidRDefault="009D2B88" w:rsidP="009D2B88">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Diversity drives excellence and enhances innovation in biomedical science and clinical practice.</w:t>
      </w:r>
    </w:p>
    <w:p w14:paraId="5F575BEA" w14:textId="77777777" w:rsidR="009D2B88" w:rsidRPr="000D34D8" w:rsidRDefault="009D2B88" w:rsidP="009D2B88">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Diverse teams produce better research outcomes, such as higher citation rates and novel insights.</w:t>
      </w:r>
    </w:p>
    <w:p w14:paraId="356DF966" w14:textId="77777777" w:rsidR="009D2B88" w:rsidRPr="000D34D8" w:rsidRDefault="009D2B88" w:rsidP="009D2B88">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Teams with complementary skills address health disparities and create meaningful solutions.</w:t>
      </w:r>
    </w:p>
    <w:p w14:paraId="57058C47" w14:textId="77777777" w:rsidR="009D2B88" w:rsidRPr="000D34D8"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D34D8">
        <w:rPr>
          <w:rFonts w:ascii="Times New Roman" w:eastAsia="Times New Roman" w:hAnsi="Symbol" w:cs="Times New Roman"/>
          <w:kern w:val="0"/>
          <w14:ligatures w14:val="none"/>
        </w:rPr>
        <w:t></w:t>
      </w:r>
      <w:r w:rsidRPr="000D34D8">
        <w:rPr>
          <w:rFonts w:ascii="Times New Roman" w:eastAsia="Times New Roman" w:hAnsi="Times New Roman" w:cs="Times New Roman"/>
          <w:kern w:val="0"/>
          <w14:ligatures w14:val="none"/>
        </w:rPr>
        <w:t xml:space="preserve">  </w:t>
      </w:r>
      <w:r w:rsidRPr="000D34D8">
        <w:rPr>
          <w:rFonts w:ascii="Times New Roman" w:eastAsia="Times New Roman" w:hAnsi="Times New Roman" w:cs="Times New Roman"/>
          <w:b/>
          <w:bCs/>
          <w:kern w:val="0"/>
          <w14:ligatures w14:val="none"/>
        </w:rPr>
        <w:t>Benefits</w:t>
      </w:r>
      <w:proofErr w:type="gramEnd"/>
      <w:r w:rsidRPr="000D34D8">
        <w:rPr>
          <w:rFonts w:ascii="Times New Roman" w:eastAsia="Times New Roman" w:hAnsi="Times New Roman" w:cs="Times New Roman"/>
          <w:b/>
          <w:bCs/>
          <w:kern w:val="0"/>
          <w14:ligatures w14:val="none"/>
        </w:rPr>
        <w:t xml:space="preserve"> of Diversity</w:t>
      </w:r>
      <w:r w:rsidRPr="000D34D8">
        <w:rPr>
          <w:rFonts w:ascii="Times New Roman" w:eastAsia="Times New Roman" w:hAnsi="Times New Roman" w:cs="Times New Roman"/>
          <w:kern w:val="0"/>
          <w14:ligatures w14:val="none"/>
        </w:rPr>
        <w:t>:</w:t>
      </w:r>
    </w:p>
    <w:p w14:paraId="0AE371EA" w14:textId="77777777" w:rsidR="009D2B88" w:rsidRPr="000D34D8" w:rsidRDefault="009D2B88" w:rsidP="009D2B88">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Encourages different perspectives, improving problem-solving and decision-making.</w:t>
      </w:r>
    </w:p>
    <w:p w14:paraId="5295C39F" w14:textId="77777777" w:rsidR="009D2B88" w:rsidRPr="000D34D8" w:rsidRDefault="009D2B88" w:rsidP="009D2B88">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Intersectionality enriches research by incorporating complex, interconnected identities.</w:t>
      </w:r>
    </w:p>
    <w:p w14:paraId="567E8BA5" w14:textId="77777777" w:rsidR="009D2B88" w:rsidRPr="000D34D8" w:rsidRDefault="009D2B88" w:rsidP="009D2B88">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Diverse groups are better equipped to tackle health disparities in underserved populations.</w:t>
      </w:r>
    </w:p>
    <w:p w14:paraId="4FC00D76" w14:textId="77777777" w:rsidR="009D2B88" w:rsidRPr="000D34D8"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D34D8">
        <w:rPr>
          <w:rFonts w:ascii="Times New Roman" w:eastAsia="Times New Roman" w:hAnsi="Symbol" w:cs="Times New Roman"/>
          <w:kern w:val="0"/>
          <w14:ligatures w14:val="none"/>
        </w:rPr>
        <w:t></w:t>
      </w:r>
      <w:r w:rsidRPr="000D34D8">
        <w:rPr>
          <w:rFonts w:ascii="Times New Roman" w:eastAsia="Times New Roman" w:hAnsi="Times New Roman" w:cs="Times New Roman"/>
          <w:kern w:val="0"/>
          <w14:ligatures w14:val="none"/>
        </w:rPr>
        <w:t xml:space="preserve">  </w:t>
      </w:r>
      <w:r w:rsidRPr="000D34D8">
        <w:rPr>
          <w:rFonts w:ascii="Times New Roman" w:eastAsia="Times New Roman" w:hAnsi="Times New Roman" w:cs="Times New Roman"/>
          <w:b/>
          <w:bCs/>
          <w:kern w:val="0"/>
          <w14:ligatures w14:val="none"/>
        </w:rPr>
        <w:t>Barriers</w:t>
      </w:r>
      <w:proofErr w:type="gramEnd"/>
      <w:r w:rsidRPr="000D34D8">
        <w:rPr>
          <w:rFonts w:ascii="Times New Roman" w:eastAsia="Times New Roman" w:hAnsi="Times New Roman" w:cs="Times New Roman"/>
          <w:b/>
          <w:bCs/>
          <w:kern w:val="0"/>
          <w14:ligatures w14:val="none"/>
        </w:rPr>
        <w:t xml:space="preserve"> to Diversity</w:t>
      </w:r>
      <w:r w:rsidRPr="000D34D8">
        <w:rPr>
          <w:rFonts w:ascii="Times New Roman" w:eastAsia="Times New Roman" w:hAnsi="Times New Roman" w:cs="Times New Roman"/>
          <w:kern w:val="0"/>
          <w14:ligatures w14:val="none"/>
        </w:rPr>
        <w:t>:</w:t>
      </w:r>
    </w:p>
    <w:p w14:paraId="15D13D83" w14:textId="77777777" w:rsidR="009D2B88" w:rsidRPr="000D34D8" w:rsidRDefault="009D2B88" w:rsidP="009D2B88">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b/>
          <w:bCs/>
          <w:kern w:val="0"/>
          <w14:ligatures w14:val="none"/>
        </w:rPr>
        <w:t>Educational Pipeline</w:t>
      </w:r>
      <w:r w:rsidRPr="000D34D8">
        <w:rPr>
          <w:rFonts w:ascii="Times New Roman" w:eastAsia="Times New Roman" w:hAnsi="Times New Roman" w:cs="Times New Roman"/>
          <w:kern w:val="0"/>
          <w14:ligatures w14:val="none"/>
        </w:rPr>
        <w:t>:</w:t>
      </w:r>
    </w:p>
    <w:p w14:paraId="173195AC" w14:textId="77777777" w:rsidR="009D2B88" w:rsidRPr="000D34D8" w:rsidRDefault="009D2B88" w:rsidP="009D2B88">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Underrepresented groups face limited access to resources and support.</w:t>
      </w:r>
    </w:p>
    <w:p w14:paraId="64479B1C" w14:textId="77777777" w:rsidR="009D2B88" w:rsidRPr="000D34D8" w:rsidRDefault="009D2B88" w:rsidP="009D2B88">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Imposter syndrome and stereotype threats affect performance and confidence.</w:t>
      </w:r>
    </w:p>
    <w:p w14:paraId="2A1660C8" w14:textId="77777777" w:rsidR="009D2B88" w:rsidRPr="000D34D8" w:rsidRDefault="009D2B88" w:rsidP="009D2B88">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Bias in admissions and curricula disadvantages students from minority backgrounds.</w:t>
      </w:r>
    </w:p>
    <w:p w14:paraId="378BA9CE" w14:textId="77777777" w:rsidR="009D2B88" w:rsidRPr="000D34D8" w:rsidRDefault="009D2B88" w:rsidP="009D2B88">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b/>
          <w:bCs/>
          <w:kern w:val="0"/>
          <w14:ligatures w14:val="none"/>
        </w:rPr>
        <w:t>Unconscious Bias</w:t>
      </w:r>
      <w:r w:rsidRPr="000D34D8">
        <w:rPr>
          <w:rFonts w:ascii="Times New Roman" w:eastAsia="Times New Roman" w:hAnsi="Times New Roman" w:cs="Times New Roman"/>
          <w:kern w:val="0"/>
          <w14:ligatures w14:val="none"/>
        </w:rPr>
        <w:t>:</w:t>
      </w:r>
    </w:p>
    <w:p w14:paraId="03FE12D0" w14:textId="77777777" w:rsidR="009D2B88" w:rsidRPr="000D34D8" w:rsidRDefault="009D2B88" w:rsidP="009D2B88">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Affects recruitment, evaluation, and promotion.</w:t>
      </w:r>
    </w:p>
    <w:p w14:paraId="45247A46" w14:textId="77777777" w:rsidR="009D2B88" w:rsidRPr="000D34D8" w:rsidRDefault="009D2B88" w:rsidP="009D2B88">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Evident in gender disparities in hiring and funding decisions.</w:t>
      </w:r>
    </w:p>
    <w:p w14:paraId="23739890" w14:textId="77777777" w:rsidR="009D2B88" w:rsidRPr="000D34D8" w:rsidRDefault="009D2B88" w:rsidP="009D2B88">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b/>
          <w:bCs/>
          <w:kern w:val="0"/>
          <w14:ligatures w14:val="none"/>
        </w:rPr>
        <w:t>Systemic Inequities</w:t>
      </w:r>
      <w:r w:rsidRPr="000D34D8">
        <w:rPr>
          <w:rFonts w:ascii="Times New Roman" w:eastAsia="Times New Roman" w:hAnsi="Times New Roman" w:cs="Times New Roman"/>
          <w:kern w:val="0"/>
          <w14:ligatures w14:val="none"/>
        </w:rPr>
        <w:t>:</w:t>
      </w:r>
    </w:p>
    <w:p w14:paraId="24B08A94" w14:textId="77777777" w:rsidR="009D2B88" w:rsidRPr="000D34D8" w:rsidRDefault="009D2B88" w:rsidP="009D2B88">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Salary discrepancies based on gender, race, and intersectional identities.</w:t>
      </w:r>
    </w:p>
    <w:p w14:paraId="23C1276F" w14:textId="77777777" w:rsidR="009D2B88" w:rsidRPr="000D34D8" w:rsidRDefault="009D2B88" w:rsidP="009D2B88">
      <w:pPr>
        <w:numPr>
          <w:ilvl w:val="1"/>
          <w:numId w:val="4"/>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Underrepresentation of women and minorities in academic leadership.</w:t>
      </w:r>
    </w:p>
    <w:p w14:paraId="441294BB" w14:textId="77777777" w:rsidR="009D2B88" w:rsidRPr="000D34D8"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D34D8">
        <w:rPr>
          <w:rFonts w:ascii="Times New Roman" w:eastAsia="Times New Roman" w:hAnsi="Symbol" w:cs="Times New Roman"/>
          <w:kern w:val="0"/>
          <w14:ligatures w14:val="none"/>
        </w:rPr>
        <w:t></w:t>
      </w:r>
      <w:r w:rsidRPr="000D34D8">
        <w:rPr>
          <w:rFonts w:ascii="Times New Roman" w:eastAsia="Times New Roman" w:hAnsi="Times New Roman" w:cs="Times New Roman"/>
          <w:kern w:val="0"/>
          <w14:ligatures w14:val="none"/>
        </w:rPr>
        <w:t xml:space="preserve">  </w:t>
      </w:r>
      <w:r w:rsidRPr="000D34D8">
        <w:rPr>
          <w:rFonts w:ascii="Times New Roman" w:eastAsia="Times New Roman" w:hAnsi="Times New Roman" w:cs="Times New Roman"/>
          <w:b/>
          <w:bCs/>
          <w:kern w:val="0"/>
          <w14:ligatures w14:val="none"/>
        </w:rPr>
        <w:t>Strategies</w:t>
      </w:r>
      <w:proofErr w:type="gramEnd"/>
      <w:r w:rsidRPr="000D34D8">
        <w:rPr>
          <w:rFonts w:ascii="Times New Roman" w:eastAsia="Times New Roman" w:hAnsi="Times New Roman" w:cs="Times New Roman"/>
          <w:b/>
          <w:bCs/>
          <w:kern w:val="0"/>
          <w14:ligatures w14:val="none"/>
        </w:rPr>
        <w:t xml:space="preserve"> to Foster Diversity</w:t>
      </w:r>
      <w:r w:rsidRPr="000D34D8">
        <w:rPr>
          <w:rFonts w:ascii="Times New Roman" w:eastAsia="Times New Roman" w:hAnsi="Times New Roman" w:cs="Times New Roman"/>
          <w:kern w:val="0"/>
          <w14:ligatures w14:val="none"/>
        </w:rPr>
        <w:t>:</w:t>
      </w:r>
    </w:p>
    <w:p w14:paraId="17E0A7BF" w14:textId="77777777" w:rsidR="009D2B88" w:rsidRPr="000D34D8" w:rsidRDefault="009D2B88" w:rsidP="009D2B88">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b/>
          <w:bCs/>
          <w:kern w:val="0"/>
          <w14:ligatures w14:val="none"/>
        </w:rPr>
        <w:t>Individual Efforts</w:t>
      </w:r>
      <w:r w:rsidRPr="000D34D8">
        <w:rPr>
          <w:rFonts w:ascii="Times New Roman" w:eastAsia="Times New Roman" w:hAnsi="Times New Roman" w:cs="Times New Roman"/>
          <w:kern w:val="0"/>
          <w14:ligatures w14:val="none"/>
        </w:rPr>
        <w:t>:</w:t>
      </w:r>
    </w:p>
    <w:p w14:paraId="20900DC0" w14:textId="77777777" w:rsidR="009D2B88" w:rsidRPr="000D34D8" w:rsidRDefault="009D2B88" w:rsidP="009D2B88">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lastRenderedPageBreak/>
        <w:t>Mentorship, promoting underrepresented voices, and checking personal biases.</w:t>
      </w:r>
    </w:p>
    <w:p w14:paraId="516C3D8A" w14:textId="77777777" w:rsidR="009D2B88" w:rsidRPr="000D34D8" w:rsidRDefault="009D2B88" w:rsidP="009D2B88">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b/>
          <w:bCs/>
          <w:kern w:val="0"/>
          <w14:ligatures w14:val="none"/>
        </w:rPr>
        <w:t>Institutional Efforts</w:t>
      </w:r>
      <w:r w:rsidRPr="000D34D8">
        <w:rPr>
          <w:rFonts w:ascii="Times New Roman" w:eastAsia="Times New Roman" w:hAnsi="Times New Roman" w:cs="Times New Roman"/>
          <w:kern w:val="0"/>
          <w14:ligatures w14:val="none"/>
        </w:rPr>
        <w:t>:</w:t>
      </w:r>
    </w:p>
    <w:p w14:paraId="4081B937" w14:textId="77777777" w:rsidR="009D2B88" w:rsidRPr="000D34D8" w:rsidRDefault="009D2B88" w:rsidP="009D2B88">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Pipeline programs, mentoring networks, and unconscious bias training.</w:t>
      </w:r>
    </w:p>
    <w:p w14:paraId="4BAB43E7" w14:textId="77777777" w:rsidR="009D2B88" w:rsidRPr="000D34D8" w:rsidRDefault="009D2B88" w:rsidP="009D2B88">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Transparent diversity metrics, inclusive policies, and family support initiatives.</w:t>
      </w:r>
    </w:p>
    <w:p w14:paraId="0458D55B" w14:textId="77777777" w:rsidR="009D2B88" w:rsidRPr="000D34D8" w:rsidRDefault="009D2B88" w:rsidP="009D2B88">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Credit for institutional service and language/writing support for non-native speakers.</w:t>
      </w:r>
    </w:p>
    <w:p w14:paraId="5EFDAEC4" w14:textId="77777777" w:rsidR="009D2B88" w:rsidRPr="000D34D8" w:rsidRDefault="009D2B88" w:rsidP="009D2B88">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b/>
          <w:bCs/>
          <w:kern w:val="0"/>
          <w14:ligatures w14:val="none"/>
        </w:rPr>
        <w:t>Educational Reforms</w:t>
      </w:r>
      <w:r w:rsidRPr="000D34D8">
        <w:rPr>
          <w:rFonts w:ascii="Times New Roman" w:eastAsia="Times New Roman" w:hAnsi="Times New Roman" w:cs="Times New Roman"/>
          <w:kern w:val="0"/>
          <w14:ligatures w14:val="none"/>
        </w:rPr>
        <w:t>:</w:t>
      </w:r>
    </w:p>
    <w:p w14:paraId="45268393" w14:textId="77777777" w:rsidR="009D2B88" w:rsidRPr="000D34D8" w:rsidRDefault="009D2B88" w:rsidP="009D2B88">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Updated medical curricula to address historical racism and social determinants of health.</w:t>
      </w:r>
    </w:p>
    <w:p w14:paraId="7192673B" w14:textId="77777777" w:rsidR="009D2B88" w:rsidRPr="000D34D8" w:rsidRDefault="009D2B88" w:rsidP="009D2B88">
      <w:pPr>
        <w:numPr>
          <w:ilvl w:val="1"/>
          <w:numId w:val="5"/>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Training programs focused on LGBTQ and minority populations.</w:t>
      </w:r>
    </w:p>
    <w:p w14:paraId="188F318E" w14:textId="77777777" w:rsidR="009D2B88" w:rsidRPr="000D34D8"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0D34D8">
        <w:rPr>
          <w:rFonts w:ascii="Times New Roman" w:eastAsia="Times New Roman" w:hAnsi="Symbol" w:cs="Times New Roman"/>
          <w:kern w:val="0"/>
          <w14:ligatures w14:val="none"/>
        </w:rPr>
        <w:t></w:t>
      </w:r>
      <w:r w:rsidRPr="000D34D8">
        <w:rPr>
          <w:rFonts w:ascii="Times New Roman" w:eastAsia="Times New Roman" w:hAnsi="Times New Roman" w:cs="Times New Roman"/>
          <w:kern w:val="0"/>
          <w14:ligatures w14:val="none"/>
        </w:rPr>
        <w:t xml:space="preserve">  </w:t>
      </w:r>
      <w:r w:rsidRPr="000D34D8">
        <w:rPr>
          <w:rFonts w:ascii="Times New Roman" w:eastAsia="Times New Roman" w:hAnsi="Times New Roman" w:cs="Times New Roman"/>
          <w:b/>
          <w:bCs/>
          <w:kern w:val="0"/>
          <w14:ligatures w14:val="none"/>
        </w:rPr>
        <w:t>Call</w:t>
      </w:r>
      <w:proofErr w:type="gramEnd"/>
      <w:r w:rsidRPr="000D34D8">
        <w:rPr>
          <w:rFonts w:ascii="Times New Roman" w:eastAsia="Times New Roman" w:hAnsi="Times New Roman" w:cs="Times New Roman"/>
          <w:b/>
          <w:bCs/>
          <w:kern w:val="0"/>
          <w14:ligatures w14:val="none"/>
        </w:rPr>
        <w:t xml:space="preserve"> to Action</w:t>
      </w:r>
      <w:r w:rsidRPr="000D34D8">
        <w:rPr>
          <w:rFonts w:ascii="Times New Roman" w:eastAsia="Times New Roman" w:hAnsi="Times New Roman" w:cs="Times New Roman"/>
          <w:kern w:val="0"/>
          <w14:ligatures w14:val="none"/>
        </w:rPr>
        <w:t>:</w:t>
      </w:r>
    </w:p>
    <w:p w14:paraId="486CD673" w14:textId="77777777" w:rsidR="009D2B88" w:rsidRPr="000D34D8" w:rsidRDefault="009D2B88" w:rsidP="009D2B88">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Medical research and education must parse genetic factors from social determinants.</w:t>
      </w:r>
    </w:p>
    <w:p w14:paraId="126BC6A8" w14:textId="77777777" w:rsidR="009D2B88" w:rsidRPr="000D34D8" w:rsidRDefault="009D2B88" w:rsidP="009D2B88">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Institutions must periodically reassess and report on diversity initiatives.</w:t>
      </w:r>
    </w:p>
    <w:p w14:paraId="4BB0DC71" w14:textId="77777777" w:rsidR="009D2B88" w:rsidRPr="000D34D8" w:rsidRDefault="009D2B88" w:rsidP="009D2B88">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0D34D8">
        <w:rPr>
          <w:rFonts w:ascii="Times New Roman" w:eastAsia="Times New Roman" w:hAnsi="Times New Roman" w:cs="Times New Roman"/>
          <w:kern w:val="0"/>
          <w14:ligatures w14:val="none"/>
        </w:rPr>
        <w:t>Zero tolerance for harassment and discrimination, with clear accountability mechanisms.</w:t>
      </w:r>
    </w:p>
    <w:p w14:paraId="5B05CAD8" w14:textId="77777777" w:rsidR="009D2B88" w:rsidRPr="00644BA5" w:rsidRDefault="009D2B88" w:rsidP="009D2B88">
      <w:pPr>
        <w:rPr>
          <w:rFonts w:ascii="Times New Roman" w:hAnsi="Times New Roman" w:cs="Times New Roman"/>
        </w:rPr>
      </w:pPr>
    </w:p>
    <w:p w14:paraId="08439A9C" w14:textId="77777777" w:rsidR="009D2B88" w:rsidRPr="00644BA5" w:rsidRDefault="009D2B88" w:rsidP="009D2B88">
      <w:pPr>
        <w:rPr>
          <w:rFonts w:ascii="Times New Roman" w:hAnsi="Times New Roman" w:cs="Times New Roman"/>
        </w:rPr>
      </w:pPr>
    </w:p>
    <w:p w14:paraId="248F19DB" w14:textId="77777777" w:rsidR="009D2B88" w:rsidRPr="00644BA5" w:rsidRDefault="009D2B88" w:rsidP="009D2B88">
      <w:pPr>
        <w:jc w:val="center"/>
        <w:rPr>
          <w:rFonts w:ascii="Times New Roman" w:hAnsi="Times New Roman" w:cs="Times New Roman"/>
        </w:rPr>
      </w:pPr>
      <w:r w:rsidRPr="00644BA5">
        <w:rPr>
          <w:rFonts w:ascii="Times New Roman" w:hAnsi="Times New Roman" w:cs="Times New Roman"/>
        </w:rPr>
        <w:t>Lecture Notes</w:t>
      </w:r>
    </w:p>
    <w:p w14:paraId="20DFAF77" w14:textId="77777777" w:rsidR="009D2B88" w:rsidRPr="00644BA5" w:rsidRDefault="009D2B88" w:rsidP="009D2B88">
      <w:pPr>
        <w:rPr>
          <w:rFonts w:ascii="Times New Roman" w:hAnsi="Times New Roman" w:cs="Times New Roman"/>
        </w:rPr>
      </w:pPr>
      <w:proofErr w:type="spellStart"/>
      <w:r w:rsidRPr="00644BA5">
        <w:rPr>
          <w:rFonts w:ascii="Times New Roman" w:hAnsi="Times New Roman" w:cs="Times New Roman"/>
        </w:rPr>
        <w:t>Defintions</w:t>
      </w:r>
      <w:proofErr w:type="spellEnd"/>
      <w:r w:rsidRPr="00644BA5">
        <w:rPr>
          <w:rFonts w:ascii="Times New Roman" w:hAnsi="Times New Roman" w:cs="Times New Roman"/>
        </w:rPr>
        <w:t xml:space="preserve"> </w:t>
      </w:r>
    </w:p>
    <w:p w14:paraId="405B37F4"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Equity </w:t>
      </w:r>
    </w:p>
    <w:p w14:paraId="067E6FAC"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means fairness. It is the removal of systemic barriers and biases enabling all individuals to have equal access to and to benefit from any aspect of society</w:t>
      </w:r>
    </w:p>
    <w:p w14:paraId="3B8EDFC5"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Diversity </w:t>
      </w:r>
    </w:p>
    <w:p w14:paraId="732B4A93"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is defined as differences in race, color, place of origin, religion, immigrant and newcomer status, ethnic origin, ability, sex, sexual orientation, gender identity, gender expression, age, and others. It consists of the conditions, expressions, and experiences of different groups</w:t>
      </w:r>
    </w:p>
    <w:p w14:paraId="5ED8EA94"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Inclusion </w:t>
      </w:r>
    </w:p>
    <w:p w14:paraId="42AC0F4D"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is the practice of creating an environment that ensures all individuals are respected equitably and have access to the same opportunities.</w:t>
      </w:r>
    </w:p>
    <w:p w14:paraId="5DD3C726"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Intersectionality </w:t>
      </w:r>
    </w:p>
    <w:p w14:paraId="208BF644"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an approach that considers the differences in power relationships for individuals from different marginalized groups and ensuring that these are accounted for when strategizing about EDI</w:t>
      </w:r>
    </w:p>
    <w:p w14:paraId="3473530A"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allyship</w:t>
      </w:r>
    </w:p>
    <w:p w14:paraId="47457349"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 xml:space="preserve">any person that actively promotes and aspires to advance the culture of inclusion through intentional, positive and conscious efforts that benefit </w:t>
      </w:r>
      <w:proofErr w:type="gramStart"/>
      <w:r w:rsidRPr="00644BA5">
        <w:rPr>
          <w:rFonts w:ascii="Times New Roman" w:hAnsi="Times New Roman" w:cs="Times New Roman"/>
          <w:kern w:val="0"/>
          <w:lang w:val="en-US"/>
        </w:rPr>
        <w:t>people as a whole</w:t>
      </w:r>
      <w:proofErr w:type="gramEnd"/>
      <w:r w:rsidRPr="00644BA5">
        <w:rPr>
          <w:rFonts w:ascii="Times New Roman" w:hAnsi="Times New Roman" w:cs="Times New Roman"/>
          <w:kern w:val="0"/>
          <w:lang w:val="en-US"/>
        </w:rPr>
        <w:t>.</w:t>
      </w:r>
    </w:p>
    <w:p w14:paraId="4E648A64" w14:textId="77777777" w:rsidR="009D2B88" w:rsidRPr="00644BA5" w:rsidRDefault="009D2B88" w:rsidP="009D2B88">
      <w:pPr>
        <w:pStyle w:val="ListParagraph"/>
        <w:numPr>
          <w:ilvl w:val="0"/>
          <w:numId w:val="1"/>
        </w:numPr>
        <w:rPr>
          <w:rFonts w:ascii="Times New Roman" w:hAnsi="Times New Roman" w:cs="Times New Roman"/>
        </w:rPr>
      </w:pPr>
      <w:proofErr w:type="spellStart"/>
      <w:r w:rsidRPr="00644BA5">
        <w:rPr>
          <w:rFonts w:ascii="Times New Roman" w:hAnsi="Times New Roman" w:cs="Times New Roman"/>
          <w:kern w:val="0"/>
          <w:lang w:val="en-US"/>
        </w:rPr>
        <w:t>Uncounsious</w:t>
      </w:r>
      <w:proofErr w:type="spellEnd"/>
      <w:r w:rsidRPr="00644BA5">
        <w:rPr>
          <w:rFonts w:ascii="Times New Roman" w:hAnsi="Times New Roman" w:cs="Times New Roman"/>
          <w:kern w:val="0"/>
          <w:lang w:val="en-US"/>
        </w:rPr>
        <w:t xml:space="preserve"> bias </w:t>
      </w:r>
    </w:p>
    <w:p w14:paraId="021DF420"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lastRenderedPageBreak/>
        <w:t>is an implicit attitude, stereotype, motivation, or assumption that can occur without one's knowledge, control, or intention. It is a result of one's life experiences and affects all types of people.</w:t>
      </w:r>
    </w:p>
    <w:p w14:paraId="522B2247"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kern w:val="0"/>
          <w:lang w:val="en-US"/>
        </w:rPr>
        <w:t>Reform</w:t>
      </w:r>
    </w:p>
    <w:p w14:paraId="5BCECF8A"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the process of constantly renegotiating and restructuring standards to reflect the ever-evolving contemporary ideals of social, economic, and political culture</w:t>
      </w:r>
    </w:p>
    <w:p w14:paraId="27FCD87F"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kern w:val="0"/>
          <w:lang w:val="en-US"/>
        </w:rPr>
        <w:t xml:space="preserve">Justice </w:t>
      </w:r>
    </w:p>
    <w:p w14:paraId="2A0A412D"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 xml:space="preserve">based on the concepts of human rights and </w:t>
      </w:r>
      <w:proofErr w:type="gramStart"/>
      <w:r w:rsidRPr="00644BA5">
        <w:rPr>
          <w:rFonts w:ascii="Times New Roman" w:hAnsi="Times New Roman" w:cs="Times New Roman"/>
          <w:kern w:val="0"/>
          <w:lang w:val="en-US"/>
        </w:rPr>
        <w:t>equality, and</w:t>
      </w:r>
      <w:proofErr w:type="gramEnd"/>
      <w:r w:rsidRPr="00644BA5">
        <w:rPr>
          <w:rFonts w:ascii="Times New Roman" w:hAnsi="Times New Roman" w:cs="Times New Roman"/>
          <w:kern w:val="0"/>
          <w:lang w:val="en-US"/>
        </w:rPr>
        <w:t xml:space="preserve"> can be defined as "the way in which human rights are manifested in the everyday lives of people at every level of society. The distribution of wealth, opportunities, and privileges within a society.</w:t>
      </w:r>
    </w:p>
    <w:p w14:paraId="6673284C"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kern w:val="0"/>
          <w:lang w:val="en-US"/>
        </w:rPr>
        <w:t xml:space="preserve">Privilege </w:t>
      </w:r>
    </w:p>
    <w:p w14:paraId="6ADDDA5A"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kern w:val="0"/>
          <w:lang w:val="en-US"/>
        </w:rPr>
        <w:t>refers to certain social advantages, benefits, or degrees of prestige and respect that an individual has by virtue of belonging to certain social identity groups. Within American and other Western societies, these privileged social identities—of people who have historically occupied positions of dominance over other</w:t>
      </w:r>
    </w:p>
    <w:p w14:paraId="5C0E9A5E" w14:textId="77777777" w:rsidR="009D2B88" w:rsidRPr="00644BA5" w:rsidRDefault="009D2B88" w:rsidP="009D2B88">
      <w:pPr>
        <w:pStyle w:val="ListParagraph"/>
        <w:ind w:left="1440"/>
        <w:rPr>
          <w:rFonts w:ascii="Times New Roman" w:hAnsi="Times New Roman" w:cs="Times New Roman"/>
        </w:rPr>
      </w:pPr>
    </w:p>
    <w:p w14:paraId="3744E2BD" w14:textId="77777777" w:rsidR="009D2B88" w:rsidRPr="00644BA5" w:rsidRDefault="009D2B88" w:rsidP="009D2B88">
      <w:pPr>
        <w:rPr>
          <w:rFonts w:ascii="Times New Roman" w:hAnsi="Times New Roman" w:cs="Times New Roman"/>
        </w:rPr>
      </w:pPr>
      <w:r w:rsidRPr="00644BA5">
        <w:rPr>
          <w:rFonts w:ascii="Times New Roman" w:hAnsi="Times New Roman" w:cs="Times New Roman"/>
          <w:noProof/>
        </w:rPr>
        <w:drawing>
          <wp:inline distT="0" distB="0" distL="0" distR="0" wp14:anchorId="23FD924C" wp14:editId="51E22608">
            <wp:extent cx="4048585" cy="2665751"/>
            <wp:effectExtent l="0" t="0" r="3175" b="1270"/>
            <wp:docPr id="1150684718" name="Picture 2" descr="A diagram of a group of people reaching for a go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84718" name="Picture 2" descr="A diagram of a group of people reaching for a goa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02213" cy="2701062"/>
                    </a:xfrm>
                    <a:prstGeom prst="rect">
                      <a:avLst/>
                    </a:prstGeom>
                  </pic:spPr>
                </pic:pic>
              </a:graphicData>
            </a:graphic>
          </wp:inline>
        </w:drawing>
      </w:r>
    </w:p>
    <w:p w14:paraId="68BB3749" w14:textId="77777777" w:rsidR="009D2B88" w:rsidRPr="00644BA5" w:rsidRDefault="009D2B88" w:rsidP="009D2B88">
      <w:pPr>
        <w:rPr>
          <w:rFonts w:ascii="Times New Roman" w:hAnsi="Times New Roman" w:cs="Times New Roman"/>
        </w:rPr>
      </w:pPr>
      <w:r w:rsidRPr="00644BA5">
        <w:rPr>
          <w:rFonts w:ascii="Times New Roman" w:hAnsi="Times New Roman" w:cs="Times New Roman"/>
          <w:noProof/>
        </w:rPr>
        <w:lastRenderedPageBreak/>
        <w:drawing>
          <wp:inline distT="0" distB="0" distL="0" distR="0" wp14:anchorId="6BD9D220" wp14:editId="1E5F11EF">
            <wp:extent cx="3249386" cy="2439816"/>
            <wp:effectExtent l="0" t="0" r="1905" b="0"/>
            <wp:docPr id="2018581752" name="Picture 3" descr="A diagram of a group of people standing on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81752" name="Picture 3" descr="A diagram of a group of people standing on box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1263" cy="2471260"/>
                    </a:xfrm>
                    <a:prstGeom prst="rect">
                      <a:avLst/>
                    </a:prstGeom>
                  </pic:spPr>
                </pic:pic>
              </a:graphicData>
            </a:graphic>
          </wp:inline>
        </w:drawing>
      </w:r>
    </w:p>
    <w:p w14:paraId="7144E86C" w14:textId="77777777" w:rsidR="009D2B88" w:rsidRPr="00644BA5" w:rsidRDefault="009D2B88" w:rsidP="009D2B88">
      <w:pPr>
        <w:rPr>
          <w:rFonts w:ascii="Times New Roman" w:hAnsi="Times New Roman" w:cs="Times New Roman"/>
        </w:rPr>
      </w:pPr>
    </w:p>
    <w:p w14:paraId="7B956F91" w14:textId="77777777" w:rsidR="009D2B88" w:rsidRPr="00644BA5" w:rsidRDefault="009D2B88" w:rsidP="009D2B88">
      <w:pPr>
        <w:rPr>
          <w:rFonts w:ascii="Times New Roman" w:hAnsi="Times New Roman" w:cs="Times New Roman"/>
        </w:rPr>
      </w:pPr>
      <w:r w:rsidRPr="00644BA5">
        <w:rPr>
          <w:rFonts w:ascii="Times New Roman" w:hAnsi="Times New Roman" w:cs="Times New Roman"/>
        </w:rPr>
        <w:t xml:space="preserve">EDI in Research </w:t>
      </w:r>
    </w:p>
    <w:p w14:paraId="2EE602F1"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color w:val="1B1510"/>
          <w:kern w:val="0"/>
          <w:lang w:val="en-US"/>
        </w:rPr>
        <w:t>EDI is the understanding and acknowledgment that:</w:t>
      </w:r>
    </w:p>
    <w:p w14:paraId="490B955E"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color w:val="1B1510"/>
          <w:kern w:val="0"/>
          <w:lang w:val="en-US"/>
        </w:rPr>
        <w:t xml:space="preserve">Historical inequality has led to current cultural </w:t>
      </w:r>
      <w:proofErr w:type="spellStart"/>
      <w:r w:rsidRPr="00644BA5">
        <w:rPr>
          <w:rFonts w:ascii="Times New Roman" w:hAnsi="Times New Roman" w:cs="Times New Roman"/>
          <w:color w:val="1B1510"/>
          <w:kern w:val="0"/>
          <w:lang w:val="en-US"/>
        </w:rPr>
        <w:t>inequit</w:t>
      </w:r>
      <w:proofErr w:type="spellEnd"/>
    </w:p>
    <w:p w14:paraId="5C6E0B5E"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color w:val="1B1510"/>
          <w:kern w:val="0"/>
          <w:lang w:val="en-US"/>
        </w:rPr>
        <w:t>Diversity through intersectional considerations is a necessary component of research success</w:t>
      </w:r>
    </w:p>
    <w:p w14:paraId="04B6F549"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color w:val="1B1510"/>
          <w:kern w:val="0"/>
          <w:lang w:val="en-US"/>
        </w:rPr>
        <w:t>Inclusive praxis will benefit all in the Canadian and global research environment.</w:t>
      </w:r>
    </w:p>
    <w:p w14:paraId="79ECA6B7" w14:textId="77777777" w:rsidR="009D2B88" w:rsidRPr="00644BA5" w:rsidRDefault="009D2B88" w:rsidP="009D2B88">
      <w:pPr>
        <w:rPr>
          <w:rFonts w:ascii="Times New Roman" w:hAnsi="Times New Roman" w:cs="Times New Roman"/>
        </w:rPr>
      </w:pPr>
      <w:r w:rsidRPr="00644BA5">
        <w:rPr>
          <w:rFonts w:ascii="Times New Roman" w:hAnsi="Times New Roman" w:cs="Times New Roman"/>
        </w:rPr>
        <w:t xml:space="preserve">Why do we need to consider EDI in research </w:t>
      </w:r>
    </w:p>
    <w:p w14:paraId="06C4B956"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When we appreciate diversity</w:t>
      </w:r>
    </w:p>
    <w:p w14:paraId="4406DFA6"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Innovation and quality </w:t>
      </w:r>
    </w:p>
    <w:p w14:paraId="56BEC11D"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Ideas and creativity </w:t>
      </w:r>
    </w:p>
    <w:p w14:paraId="6F035F42"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Perspective and critical analysis </w:t>
      </w:r>
    </w:p>
    <w:p w14:paraId="6F6A4C21" w14:textId="77777777" w:rsidR="009D2B88" w:rsidRPr="00644BA5" w:rsidRDefault="009D2B88" w:rsidP="009D2B88">
      <w:pPr>
        <w:rPr>
          <w:rFonts w:ascii="Times New Roman" w:hAnsi="Times New Roman" w:cs="Times New Roman"/>
        </w:rPr>
      </w:pPr>
    </w:p>
    <w:p w14:paraId="5BF77011" w14:textId="77777777" w:rsidR="009D2B88" w:rsidRPr="00644BA5" w:rsidRDefault="009D2B88" w:rsidP="009D2B88">
      <w:pPr>
        <w:rPr>
          <w:rFonts w:ascii="Times New Roman" w:hAnsi="Times New Roman" w:cs="Times New Roman"/>
        </w:rPr>
      </w:pPr>
      <w:r w:rsidRPr="00644BA5">
        <w:rPr>
          <w:rFonts w:ascii="Times New Roman" w:hAnsi="Times New Roman" w:cs="Times New Roman"/>
        </w:rPr>
        <w:t xml:space="preserve">Why is diversity beneficial to science </w:t>
      </w:r>
    </w:p>
    <w:p w14:paraId="3E933389"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People bring different perspectives </w:t>
      </w:r>
    </w:p>
    <w:p w14:paraId="302CF62C"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color w:val="000000"/>
          <w:kern w:val="0"/>
          <w:lang w:val="en-US"/>
        </w:rPr>
        <w:t>1.2 million US PhD recipients from 1977-2015</w:t>
      </w:r>
    </w:p>
    <w:p w14:paraId="47ECC2F0"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color w:val="000000"/>
          <w:kern w:val="0"/>
          <w:lang w:val="en-US"/>
        </w:rPr>
        <w:t>Underrepresented groups produce higher rates of scientific novelty</w:t>
      </w:r>
    </w:p>
    <w:p w14:paraId="60FF3991"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color w:val="000000"/>
          <w:kern w:val="0"/>
          <w:lang w:val="en-US"/>
        </w:rPr>
        <w:t>However, their novel contributions are devalued and discounted</w:t>
      </w:r>
    </w:p>
    <w:p w14:paraId="3A505B59"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color w:val="000000"/>
          <w:kern w:val="0"/>
          <w:lang w:val="en-US"/>
        </w:rPr>
        <w:t>E.g. novel contributions by gender and racial minorities are taken up by other scholars at lower rates than novel contributions by gender and racial majorities</w:t>
      </w:r>
    </w:p>
    <w:p w14:paraId="37CD3FD9"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color w:val="000000"/>
          <w:kern w:val="0"/>
          <w:lang w:val="en-US"/>
        </w:rPr>
        <w:t>Equally impactful contributions of gender and racial minorities are less likely to result in successful scientific careers than for majority groups.</w:t>
      </w:r>
    </w:p>
    <w:p w14:paraId="58172B7E"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color w:val="000000"/>
          <w:kern w:val="0"/>
          <w:lang w:val="en-US"/>
        </w:rPr>
        <w:lastRenderedPageBreak/>
        <w:t>The discounting of minority innovations may partly explain their underrepresentation in influential positions of academia</w:t>
      </w:r>
    </w:p>
    <w:p w14:paraId="0BEC5B71" w14:textId="77777777" w:rsidR="009D2B88" w:rsidRPr="00644BA5" w:rsidRDefault="009D2B88" w:rsidP="009D2B88">
      <w:pPr>
        <w:rPr>
          <w:rFonts w:ascii="Times New Roman" w:hAnsi="Times New Roman" w:cs="Times New Roman"/>
        </w:rPr>
      </w:pPr>
    </w:p>
    <w:p w14:paraId="057CA94A" w14:textId="77777777" w:rsidR="009D2B88" w:rsidRPr="00644BA5" w:rsidRDefault="009D2B88" w:rsidP="009D2B88">
      <w:pPr>
        <w:rPr>
          <w:rFonts w:ascii="Times New Roman" w:hAnsi="Times New Roman" w:cs="Times New Roman"/>
        </w:rPr>
      </w:pPr>
      <w:r w:rsidRPr="00644BA5">
        <w:rPr>
          <w:rFonts w:ascii="Times New Roman" w:hAnsi="Times New Roman" w:cs="Times New Roman"/>
        </w:rPr>
        <w:t xml:space="preserve">Is EDI well defined in academic </w:t>
      </w:r>
      <w:proofErr w:type="spellStart"/>
      <w:r w:rsidRPr="00644BA5">
        <w:rPr>
          <w:rFonts w:ascii="Times New Roman" w:hAnsi="Times New Roman" w:cs="Times New Roman"/>
        </w:rPr>
        <w:t>insitituion</w:t>
      </w:r>
      <w:proofErr w:type="spellEnd"/>
      <w:r w:rsidRPr="00644BA5">
        <w:rPr>
          <w:rFonts w:ascii="Times New Roman" w:hAnsi="Times New Roman" w:cs="Times New Roman"/>
        </w:rPr>
        <w:t xml:space="preserve"> </w:t>
      </w:r>
    </w:p>
    <w:p w14:paraId="1A7727F1"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We are getting there </w:t>
      </w:r>
    </w:p>
    <w:p w14:paraId="68441AE5"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Institution has a campus wide definition for EDI (55% </w:t>
      </w:r>
      <w:r w:rsidRPr="00644BA5">
        <w:rPr>
          <w:rFonts w:ascii="Times New Roman" w:hAnsi="Times New Roman" w:cs="Times New Roman"/>
        </w:rPr>
        <w:sym w:font="Wingdings" w:char="F0E0"/>
      </w:r>
      <w:r w:rsidRPr="00644BA5">
        <w:rPr>
          <w:rFonts w:ascii="Times New Roman" w:hAnsi="Times New Roman" w:cs="Times New Roman"/>
        </w:rPr>
        <w:t xml:space="preserve"> 88%, from 2019</w:t>
      </w:r>
      <w:r w:rsidRPr="00644BA5">
        <w:rPr>
          <w:rFonts w:ascii="Times New Roman" w:hAnsi="Times New Roman" w:cs="Times New Roman"/>
        </w:rPr>
        <w:sym w:font="Wingdings" w:char="F0E0"/>
      </w:r>
      <w:r w:rsidRPr="00644BA5">
        <w:rPr>
          <w:rFonts w:ascii="Times New Roman" w:hAnsi="Times New Roman" w:cs="Times New Roman"/>
        </w:rPr>
        <w:t>2022)</w:t>
      </w:r>
    </w:p>
    <w:p w14:paraId="17C8B4EF" w14:textId="77777777" w:rsidR="009D2B88" w:rsidRPr="00644BA5" w:rsidRDefault="009D2B88" w:rsidP="009D2B88">
      <w:pPr>
        <w:pStyle w:val="ListParagraph"/>
        <w:numPr>
          <w:ilvl w:val="0"/>
          <w:numId w:val="1"/>
        </w:numPr>
        <w:rPr>
          <w:rFonts w:ascii="Times New Roman" w:hAnsi="Times New Roman" w:cs="Times New Roman"/>
        </w:rPr>
      </w:pPr>
      <w:proofErr w:type="spellStart"/>
      <w:r w:rsidRPr="00644BA5">
        <w:rPr>
          <w:rFonts w:ascii="Times New Roman" w:hAnsi="Times New Roman" w:cs="Times New Roman"/>
        </w:rPr>
        <w:t>Insisituions</w:t>
      </w:r>
      <w:proofErr w:type="spellEnd"/>
      <w:r w:rsidRPr="00644BA5">
        <w:rPr>
          <w:rFonts w:ascii="Times New Roman" w:hAnsi="Times New Roman" w:cs="Times New Roman"/>
        </w:rPr>
        <w:t xml:space="preserve"> has an EDI action plan </w:t>
      </w:r>
      <w:proofErr w:type="gramStart"/>
      <w:r w:rsidRPr="00644BA5">
        <w:rPr>
          <w:rFonts w:ascii="Times New Roman" w:hAnsi="Times New Roman" w:cs="Times New Roman"/>
        </w:rPr>
        <w:t>( 70</w:t>
      </w:r>
      <w:proofErr w:type="gramEnd"/>
      <w:r w:rsidRPr="00644BA5">
        <w:rPr>
          <w:rFonts w:ascii="Times New Roman" w:hAnsi="Times New Roman" w:cs="Times New Roman"/>
        </w:rPr>
        <w:t xml:space="preserve">% </w:t>
      </w:r>
      <w:r w:rsidRPr="00644BA5">
        <w:rPr>
          <w:rFonts w:ascii="Times New Roman" w:hAnsi="Times New Roman" w:cs="Times New Roman"/>
        </w:rPr>
        <w:sym w:font="Wingdings" w:char="F0E0"/>
      </w:r>
      <w:r w:rsidRPr="00644BA5">
        <w:rPr>
          <w:rFonts w:ascii="Times New Roman" w:hAnsi="Times New Roman" w:cs="Times New Roman"/>
        </w:rPr>
        <w:t xml:space="preserve"> 83%)</w:t>
      </w:r>
    </w:p>
    <w:p w14:paraId="09D20454" w14:textId="77777777" w:rsidR="009D2B88" w:rsidRPr="00644BA5" w:rsidRDefault="009D2B88" w:rsidP="009D2B88">
      <w:pPr>
        <w:rPr>
          <w:rFonts w:ascii="Times New Roman" w:hAnsi="Times New Roman" w:cs="Times New Roman"/>
        </w:rPr>
      </w:pPr>
      <w:r w:rsidRPr="00644BA5">
        <w:rPr>
          <w:rFonts w:ascii="Times New Roman" w:hAnsi="Times New Roman" w:cs="Times New Roman"/>
        </w:rPr>
        <w:t xml:space="preserve">Diversity, equity, inclusion and </w:t>
      </w:r>
      <w:proofErr w:type="gramStart"/>
      <w:r w:rsidRPr="00644BA5">
        <w:rPr>
          <w:rFonts w:ascii="Times New Roman" w:hAnsi="Times New Roman" w:cs="Times New Roman"/>
        </w:rPr>
        <w:t>belonging  at</w:t>
      </w:r>
      <w:proofErr w:type="gramEnd"/>
      <w:r w:rsidRPr="00644BA5">
        <w:rPr>
          <w:rFonts w:ascii="Times New Roman" w:hAnsi="Times New Roman" w:cs="Times New Roman"/>
        </w:rPr>
        <w:t xml:space="preserve"> organizations </w:t>
      </w:r>
    </w:p>
    <w:p w14:paraId="58FCB347" w14:textId="77777777" w:rsidR="009D2B88" w:rsidRPr="00644BA5" w:rsidRDefault="009D2B88" w:rsidP="009D2B88">
      <w:pPr>
        <w:rPr>
          <w:rFonts w:ascii="Times New Roman" w:hAnsi="Times New Roman" w:cs="Times New Roman"/>
        </w:rPr>
      </w:pPr>
      <w:r w:rsidRPr="00644BA5">
        <w:rPr>
          <w:rFonts w:ascii="Times New Roman" w:hAnsi="Times New Roman" w:cs="Times New Roman"/>
          <w:noProof/>
        </w:rPr>
        <w:drawing>
          <wp:inline distT="0" distB="0" distL="0" distR="0" wp14:anchorId="403FBE7D" wp14:editId="687B91E2">
            <wp:extent cx="5943600" cy="2454910"/>
            <wp:effectExtent l="0" t="0" r="0" b="0"/>
            <wp:docPr id="1548283257" name="Picture 4" descr="A diagram of different types of d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83257" name="Picture 4" descr="A diagram of different types of diversit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454910"/>
                    </a:xfrm>
                    <a:prstGeom prst="rect">
                      <a:avLst/>
                    </a:prstGeom>
                  </pic:spPr>
                </pic:pic>
              </a:graphicData>
            </a:graphic>
          </wp:inline>
        </w:drawing>
      </w:r>
    </w:p>
    <w:p w14:paraId="71767D70" w14:textId="77777777" w:rsidR="009D2B88" w:rsidRPr="00644BA5" w:rsidRDefault="009D2B88" w:rsidP="009D2B88">
      <w:pPr>
        <w:rPr>
          <w:rFonts w:ascii="Times New Roman" w:hAnsi="Times New Roman" w:cs="Times New Roman"/>
        </w:rPr>
      </w:pPr>
    </w:p>
    <w:p w14:paraId="69B718F0" w14:textId="77777777" w:rsidR="009D2B88" w:rsidRPr="00644BA5" w:rsidRDefault="009D2B88" w:rsidP="009D2B88">
      <w:pPr>
        <w:rPr>
          <w:rFonts w:ascii="Times New Roman" w:hAnsi="Times New Roman" w:cs="Times New Roman"/>
        </w:rPr>
      </w:pPr>
    </w:p>
    <w:p w14:paraId="30449491" w14:textId="77777777" w:rsidR="009D2B88" w:rsidRPr="00644BA5" w:rsidRDefault="009D2B88" w:rsidP="009D2B88">
      <w:pPr>
        <w:rPr>
          <w:rFonts w:ascii="Times New Roman" w:hAnsi="Times New Roman" w:cs="Times New Roman"/>
        </w:rPr>
      </w:pPr>
      <w:r w:rsidRPr="00644BA5">
        <w:rPr>
          <w:rFonts w:ascii="Times New Roman" w:hAnsi="Times New Roman" w:cs="Times New Roman"/>
          <w:noProof/>
        </w:rPr>
        <w:lastRenderedPageBreak/>
        <w:drawing>
          <wp:inline distT="0" distB="0" distL="0" distR="0" wp14:anchorId="67986816" wp14:editId="5CDDFDCA">
            <wp:extent cx="5943600" cy="3324225"/>
            <wp:effectExtent l="0" t="0" r="0" b="3175"/>
            <wp:docPr id="1516810367"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367" name="Picture 5" descr="A screenshot of a grap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r w:rsidRPr="00644BA5">
        <w:rPr>
          <w:rFonts w:ascii="Times New Roman" w:hAnsi="Times New Roman" w:cs="Times New Roman"/>
          <w:noProof/>
        </w:rPr>
        <w:drawing>
          <wp:inline distT="0" distB="0" distL="0" distR="0" wp14:anchorId="4B5E1A81" wp14:editId="742BA4D2">
            <wp:extent cx="5943600" cy="3226435"/>
            <wp:effectExtent l="0" t="0" r="0" b="0"/>
            <wp:docPr id="6834041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0411" name="Picture 6"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226435"/>
                    </a:xfrm>
                    <a:prstGeom prst="rect">
                      <a:avLst/>
                    </a:prstGeom>
                  </pic:spPr>
                </pic:pic>
              </a:graphicData>
            </a:graphic>
          </wp:inline>
        </w:drawing>
      </w:r>
    </w:p>
    <w:p w14:paraId="52044F4C" w14:textId="77777777" w:rsidR="009D2B88" w:rsidRPr="00644BA5" w:rsidRDefault="009D2B88" w:rsidP="009D2B88">
      <w:pPr>
        <w:rPr>
          <w:rFonts w:ascii="Times New Roman" w:hAnsi="Times New Roman" w:cs="Times New Roman"/>
        </w:rPr>
      </w:pPr>
    </w:p>
    <w:p w14:paraId="0A630189" w14:textId="77777777" w:rsidR="009D2B88" w:rsidRPr="00644BA5" w:rsidRDefault="009D2B88" w:rsidP="009D2B88">
      <w:pPr>
        <w:rPr>
          <w:rFonts w:ascii="Times New Roman" w:hAnsi="Times New Roman" w:cs="Times New Roman"/>
        </w:rPr>
      </w:pPr>
      <w:r w:rsidRPr="00644BA5">
        <w:rPr>
          <w:rFonts w:ascii="Times New Roman" w:hAnsi="Times New Roman" w:cs="Times New Roman"/>
        </w:rPr>
        <w:t xml:space="preserve">EDI Frameworks </w:t>
      </w:r>
    </w:p>
    <w:p w14:paraId="133E9FF7" w14:textId="77777777" w:rsidR="009D2B88" w:rsidRPr="00644BA5" w:rsidRDefault="009D2B88" w:rsidP="009D2B88">
      <w:pPr>
        <w:pStyle w:val="ListParagraph"/>
        <w:numPr>
          <w:ilvl w:val="0"/>
          <w:numId w:val="1"/>
        </w:numPr>
        <w:rPr>
          <w:rFonts w:ascii="Times New Roman" w:hAnsi="Times New Roman" w:cs="Times New Roman"/>
        </w:rPr>
      </w:pPr>
      <w:r w:rsidRPr="00644BA5">
        <w:rPr>
          <w:rFonts w:ascii="Times New Roman" w:hAnsi="Times New Roman" w:cs="Times New Roman"/>
        </w:rPr>
        <w:t xml:space="preserve">Human rights </w:t>
      </w:r>
    </w:p>
    <w:p w14:paraId="648B8D3C"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rPr>
        <w:t xml:space="preserve">Compliant based system </w:t>
      </w:r>
      <w:proofErr w:type="spellStart"/>
      <w:r w:rsidRPr="00644BA5">
        <w:rPr>
          <w:rFonts w:ascii="Times New Roman" w:hAnsi="Times New Roman" w:cs="Times New Roman"/>
        </w:rPr>
        <w:t>intented</w:t>
      </w:r>
      <w:proofErr w:type="spellEnd"/>
      <w:r w:rsidRPr="00644BA5">
        <w:rPr>
          <w:rFonts w:ascii="Times New Roman" w:hAnsi="Times New Roman" w:cs="Times New Roman"/>
        </w:rPr>
        <w:t xml:space="preserve"> to reinforce </w:t>
      </w:r>
      <w:proofErr w:type="spellStart"/>
      <w:r w:rsidRPr="00644BA5">
        <w:rPr>
          <w:rFonts w:ascii="Times New Roman" w:hAnsi="Times New Roman" w:cs="Times New Roman"/>
        </w:rPr>
        <w:t>anti discrimination</w:t>
      </w:r>
      <w:proofErr w:type="spellEnd"/>
      <w:r w:rsidRPr="00644BA5">
        <w:rPr>
          <w:rFonts w:ascii="Times New Roman" w:hAnsi="Times New Roman" w:cs="Times New Roman"/>
        </w:rPr>
        <w:t xml:space="preserve"> and anti </w:t>
      </w:r>
      <w:proofErr w:type="spellStart"/>
      <w:r w:rsidRPr="00644BA5">
        <w:rPr>
          <w:rFonts w:ascii="Times New Roman" w:hAnsi="Times New Roman" w:cs="Times New Roman"/>
        </w:rPr>
        <w:t>harassement</w:t>
      </w:r>
      <w:proofErr w:type="spellEnd"/>
      <w:r w:rsidRPr="00644BA5">
        <w:rPr>
          <w:rFonts w:ascii="Times New Roman" w:hAnsi="Times New Roman" w:cs="Times New Roman"/>
        </w:rPr>
        <w:t xml:space="preserve"> laws</w:t>
      </w:r>
    </w:p>
    <w:p w14:paraId="58B63413"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rPr>
        <w:lastRenderedPageBreak/>
        <w:t xml:space="preserve">Based on a conflict </w:t>
      </w:r>
      <w:proofErr w:type="spellStart"/>
      <w:r w:rsidRPr="00644BA5">
        <w:rPr>
          <w:rFonts w:ascii="Times New Roman" w:hAnsi="Times New Roman" w:cs="Times New Roman"/>
        </w:rPr>
        <w:t>managamnet</w:t>
      </w:r>
      <w:proofErr w:type="spellEnd"/>
      <w:r w:rsidRPr="00644BA5">
        <w:rPr>
          <w:rFonts w:ascii="Times New Roman" w:hAnsi="Times New Roman" w:cs="Times New Roman"/>
        </w:rPr>
        <w:t xml:space="preserve"> model, this approach details the procedures that will be employed to address </w:t>
      </w:r>
      <w:proofErr w:type="spellStart"/>
      <w:r w:rsidRPr="00644BA5">
        <w:rPr>
          <w:rFonts w:ascii="Times New Roman" w:hAnsi="Times New Roman" w:cs="Times New Roman"/>
        </w:rPr>
        <w:t>harassement</w:t>
      </w:r>
      <w:proofErr w:type="spellEnd"/>
      <w:r w:rsidRPr="00644BA5">
        <w:rPr>
          <w:rFonts w:ascii="Times New Roman" w:hAnsi="Times New Roman" w:cs="Times New Roman"/>
        </w:rPr>
        <w:t xml:space="preserve"> </w:t>
      </w:r>
    </w:p>
    <w:p w14:paraId="60F8B1B7"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rPr>
        <w:t>Problem with this framework?</w:t>
      </w:r>
    </w:p>
    <w:p w14:paraId="3FC69A23" w14:textId="77777777" w:rsidR="009D2B88" w:rsidRPr="00644BA5" w:rsidRDefault="009D2B88" w:rsidP="009D2B88">
      <w:pPr>
        <w:pStyle w:val="ListParagraph"/>
        <w:numPr>
          <w:ilvl w:val="2"/>
          <w:numId w:val="1"/>
        </w:numPr>
        <w:rPr>
          <w:rFonts w:ascii="Times New Roman" w:hAnsi="Times New Roman" w:cs="Times New Roman"/>
        </w:rPr>
      </w:pPr>
      <w:r w:rsidRPr="00644BA5">
        <w:rPr>
          <w:rFonts w:ascii="Times New Roman" w:hAnsi="Times New Roman" w:cs="Times New Roman"/>
          <w:color w:val="000000" w:themeColor="text1"/>
          <w:kern w:val="0"/>
          <w:lang w:val="en-US"/>
        </w:rPr>
        <w:t>individual rights – individual</w:t>
      </w:r>
    </w:p>
    <w:p w14:paraId="411416B1" w14:textId="77777777" w:rsidR="009D2B88" w:rsidRPr="00644BA5" w:rsidRDefault="009D2B88" w:rsidP="009D2B88">
      <w:pPr>
        <w:pStyle w:val="ListParagraph"/>
        <w:numPr>
          <w:ilvl w:val="2"/>
          <w:numId w:val="1"/>
        </w:numPr>
        <w:rPr>
          <w:rFonts w:ascii="Times New Roman" w:hAnsi="Times New Roman" w:cs="Times New Roman"/>
        </w:rPr>
      </w:pPr>
      <w:r w:rsidRPr="00644BA5">
        <w:rPr>
          <w:rFonts w:ascii="Times New Roman" w:hAnsi="Times New Roman" w:cs="Times New Roman"/>
          <w:color w:val="000000" w:themeColor="text1"/>
          <w:kern w:val="0"/>
          <w:lang w:val="en-US"/>
        </w:rPr>
        <w:t>Separates the individual from historical or societal contexts</w:t>
      </w:r>
    </w:p>
    <w:p w14:paraId="3AB7664F" w14:textId="77777777" w:rsidR="009D2B88" w:rsidRPr="00644BA5" w:rsidRDefault="009D2B88" w:rsidP="009D2B88">
      <w:pPr>
        <w:pStyle w:val="ListParagraph"/>
        <w:numPr>
          <w:ilvl w:val="2"/>
          <w:numId w:val="1"/>
        </w:numPr>
        <w:rPr>
          <w:rFonts w:ascii="Times New Roman" w:hAnsi="Times New Roman" w:cs="Times New Roman"/>
        </w:rPr>
      </w:pPr>
      <w:r w:rsidRPr="00644BA5">
        <w:rPr>
          <w:rFonts w:ascii="Times New Roman" w:hAnsi="Times New Roman" w:cs="Times New Roman"/>
          <w:color w:val="000000" w:themeColor="text1"/>
          <w:kern w:val="0"/>
          <w:lang w:val="en-US"/>
        </w:rPr>
        <w:t>obscures the ways in which discrimination and harassment are structurally reproduced in society</w:t>
      </w:r>
    </w:p>
    <w:p w14:paraId="28DCAEA8" w14:textId="77777777" w:rsidR="009D2B88" w:rsidRPr="00644BA5" w:rsidRDefault="009D2B88" w:rsidP="009D2B88">
      <w:pPr>
        <w:pStyle w:val="ListParagraph"/>
        <w:numPr>
          <w:ilvl w:val="2"/>
          <w:numId w:val="1"/>
        </w:numPr>
        <w:rPr>
          <w:rFonts w:ascii="Times New Roman" w:hAnsi="Times New Roman" w:cs="Times New Roman"/>
        </w:rPr>
      </w:pPr>
      <w:r w:rsidRPr="00644BA5">
        <w:rPr>
          <w:rFonts w:ascii="Times New Roman" w:hAnsi="Times New Roman" w:cs="Times New Roman"/>
          <w:color w:val="000000" w:themeColor="text1"/>
          <w:kern w:val="0"/>
          <w:lang w:val="en-US"/>
        </w:rPr>
        <w:t>addresses some forms of discrimination more easily than</w:t>
      </w:r>
    </w:p>
    <w:p w14:paraId="35252139" w14:textId="77777777" w:rsidR="009D2B88" w:rsidRPr="00644BA5" w:rsidRDefault="009D2B88" w:rsidP="009D2B88">
      <w:pPr>
        <w:pStyle w:val="ListParagraph"/>
        <w:numPr>
          <w:ilvl w:val="2"/>
          <w:numId w:val="1"/>
        </w:numPr>
        <w:rPr>
          <w:rFonts w:ascii="Times New Roman" w:hAnsi="Times New Roman" w:cs="Times New Roman"/>
          <w:color w:val="000000" w:themeColor="text1"/>
        </w:rPr>
      </w:pPr>
      <w:r w:rsidRPr="00644BA5">
        <w:rPr>
          <w:rFonts w:ascii="Times New Roman" w:hAnsi="Times New Roman" w:cs="Times New Roman"/>
          <w:color w:val="000000" w:themeColor="text1"/>
          <w:kern w:val="0"/>
          <w:lang w:val="en-US"/>
        </w:rPr>
        <w:t>others</w:t>
      </w:r>
    </w:p>
    <w:p w14:paraId="6C785867" w14:textId="77777777" w:rsidR="009D2B88" w:rsidRPr="00644BA5" w:rsidRDefault="009D2B88" w:rsidP="009D2B88">
      <w:pPr>
        <w:pStyle w:val="ListParagraph"/>
        <w:numPr>
          <w:ilvl w:val="0"/>
          <w:numId w:val="1"/>
        </w:numPr>
        <w:rPr>
          <w:rFonts w:ascii="Times New Roman" w:hAnsi="Times New Roman" w:cs="Times New Roman"/>
        </w:rPr>
      </w:pPr>
      <w:proofErr w:type="spellStart"/>
      <w:r w:rsidRPr="00644BA5">
        <w:rPr>
          <w:rFonts w:ascii="Times New Roman" w:hAnsi="Times New Roman" w:cs="Times New Roman"/>
        </w:rPr>
        <w:t>Diveierty</w:t>
      </w:r>
      <w:proofErr w:type="spellEnd"/>
      <w:r w:rsidRPr="00644BA5">
        <w:rPr>
          <w:rFonts w:ascii="Times New Roman" w:hAnsi="Times New Roman" w:cs="Times New Roman"/>
        </w:rPr>
        <w:t xml:space="preserve"> </w:t>
      </w:r>
    </w:p>
    <w:p w14:paraId="5FE4594F"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rPr>
        <w:t xml:space="preserve">Encourages people to welcome and respect those who are different </w:t>
      </w:r>
    </w:p>
    <w:p w14:paraId="56430922" w14:textId="77777777" w:rsidR="009D2B88" w:rsidRPr="00644BA5" w:rsidRDefault="009D2B88" w:rsidP="009D2B88">
      <w:pPr>
        <w:pStyle w:val="ListParagraph"/>
        <w:numPr>
          <w:ilvl w:val="1"/>
          <w:numId w:val="1"/>
        </w:numPr>
        <w:rPr>
          <w:rFonts w:ascii="Times New Roman" w:hAnsi="Times New Roman" w:cs="Times New Roman"/>
        </w:rPr>
      </w:pPr>
      <w:r w:rsidRPr="00644BA5">
        <w:rPr>
          <w:rFonts w:ascii="Times New Roman" w:hAnsi="Times New Roman" w:cs="Times New Roman"/>
        </w:rPr>
        <w:t xml:space="preserve">Aim to increase the number of </w:t>
      </w:r>
      <w:proofErr w:type="spellStart"/>
      <w:r w:rsidRPr="00644BA5">
        <w:rPr>
          <w:rFonts w:ascii="Times New Roman" w:hAnsi="Times New Roman" w:cs="Times New Roman"/>
        </w:rPr>
        <w:t>indvividuals</w:t>
      </w:r>
      <w:proofErr w:type="spellEnd"/>
      <w:r w:rsidRPr="00644BA5">
        <w:rPr>
          <w:rFonts w:ascii="Times New Roman" w:hAnsi="Times New Roman" w:cs="Times New Roman"/>
        </w:rPr>
        <w:t xml:space="preserve"> with particular social identities and </w:t>
      </w:r>
      <w:proofErr w:type="spellStart"/>
      <w:r w:rsidRPr="00644BA5">
        <w:rPr>
          <w:rFonts w:ascii="Times New Roman" w:hAnsi="Times New Roman" w:cs="Times New Roman"/>
        </w:rPr>
        <w:t>backgorus</w:t>
      </w:r>
      <w:proofErr w:type="spellEnd"/>
      <w:r w:rsidRPr="00644BA5">
        <w:rPr>
          <w:rFonts w:ascii="Times New Roman" w:hAnsi="Times New Roman" w:cs="Times New Roman"/>
        </w:rPr>
        <w:t xml:space="preserve">, very often with a strong focus on gender, race, and ethnicity </w:t>
      </w:r>
    </w:p>
    <w:p w14:paraId="64C24A98" w14:textId="77777777" w:rsidR="009D2B88" w:rsidRPr="00644BA5" w:rsidRDefault="009D2B88" w:rsidP="009D2B88">
      <w:pPr>
        <w:pStyle w:val="ListParagraph"/>
        <w:numPr>
          <w:ilvl w:val="1"/>
          <w:numId w:val="1"/>
        </w:numPr>
        <w:rPr>
          <w:rFonts w:ascii="Times New Roman" w:hAnsi="Times New Roman" w:cs="Times New Roman"/>
          <w:color w:val="000000" w:themeColor="text1"/>
        </w:rPr>
      </w:pPr>
      <w:r w:rsidRPr="00644BA5">
        <w:rPr>
          <w:rFonts w:ascii="Times New Roman" w:hAnsi="Times New Roman" w:cs="Times New Roman"/>
          <w:color w:val="000000" w:themeColor="text1"/>
        </w:rPr>
        <w:t xml:space="preserve">Problems with this </w:t>
      </w:r>
      <w:proofErr w:type="spellStart"/>
      <w:r w:rsidRPr="00644BA5">
        <w:rPr>
          <w:rFonts w:ascii="Times New Roman" w:hAnsi="Times New Roman" w:cs="Times New Roman"/>
          <w:color w:val="000000" w:themeColor="text1"/>
        </w:rPr>
        <w:t>framwork</w:t>
      </w:r>
      <w:proofErr w:type="spellEnd"/>
      <w:r w:rsidRPr="00644BA5">
        <w:rPr>
          <w:rFonts w:ascii="Times New Roman" w:hAnsi="Times New Roman" w:cs="Times New Roman"/>
          <w:color w:val="000000" w:themeColor="text1"/>
        </w:rPr>
        <w:t xml:space="preserve"> </w:t>
      </w:r>
    </w:p>
    <w:p w14:paraId="0CB4A2FB" w14:textId="77777777" w:rsidR="009D2B88" w:rsidRPr="00644BA5" w:rsidRDefault="009D2B88" w:rsidP="009D2B88">
      <w:pPr>
        <w:pStyle w:val="ListParagraph"/>
        <w:numPr>
          <w:ilvl w:val="2"/>
          <w:numId w:val="1"/>
        </w:numPr>
        <w:rPr>
          <w:rFonts w:ascii="Times New Roman" w:hAnsi="Times New Roman" w:cs="Times New Roman"/>
          <w:color w:val="000000" w:themeColor="text1"/>
        </w:rPr>
      </w:pPr>
      <w:r w:rsidRPr="00644BA5">
        <w:rPr>
          <w:rFonts w:ascii="Times New Roman" w:hAnsi="Times New Roman" w:cs="Times New Roman"/>
          <w:color w:val="000000" w:themeColor="text1"/>
          <w:kern w:val="0"/>
          <w:lang w:val="en-US"/>
        </w:rPr>
        <w:t>Ignore social and professional inequities</w:t>
      </w:r>
    </w:p>
    <w:p w14:paraId="08DD3108" w14:textId="77777777" w:rsidR="009D2B88" w:rsidRPr="00644BA5" w:rsidRDefault="009D2B88" w:rsidP="009D2B88">
      <w:pPr>
        <w:pStyle w:val="ListParagraph"/>
        <w:numPr>
          <w:ilvl w:val="2"/>
          <w:numId w:val="1"/>
        </w:numPr>
        <w:rPr>
          <w:rFonts w:ascii="Times New Roman" w:hAnsi="Times New Roman" w:cs="Times New Roman"/>
          <w:color w:val="000000" w:themeColor="text1"/>
        </w:rPr>
      </w:pPr>
      <w:r w:rsidRPr="00644BA5">
        <w:rPr>
          <w:rFonts w:ascii="Times New Roman" w:hAnsi="Times New Roman" w:cs="Times New Roman"/>
          <w:color w:val="000000" w:themeColor="text1"/>
          <w:kern w:val="0"/>
          <w:lang w:val="en-US"/>
        </w:rPr>
        <w:t>no commitments to address the issues related to hierarchical social structure</w:t>
      </w:r>
    </w:p>
    <w:p w14:paraId="28AEBC13" w14:textId="77777777" w:rsidR="009D2B88" w:rsidRPr="00644BA5" w:rsidRDefault="009D2B88" w:rsidP="009D2B88">
      <w:pPr>
        <w:pStyle w:val="ListParagraph"/>
        <w:numPr>
          <w:ilvl w:val="2"/>
          <w:numId w:val="1"/>
        </w:numPr>
        <w:rPr>
          <w:rFonts w:ascii="Times New Roman" w:hAnsi="Times New Roman" w:cs="Times New Roman"/>
          <w:color w:val="000000" w:themeColor="text1"/>
        </w:rPr>
      </w:pPr>
      <w:r w:rsidRPr="00644BA5">
        <w:rPr>
          <w:rFonts w:ascii="Times New Roman" w:hAnsi="Times New Roman" w:cs="Times New Roman"/>
          <w:color w:val="000000" w:themeColor="text1"/>
          <w:kern w:val="0"/>
          <w:lang w:val="en-US"/>
        </w:rPr>
        <w:t>historically excluded individuals are simply invited into the systems that have alienated them</w:t>
      </w:r>
    </w:p>
    <w:p w14:paraId="5271F945" w14:textId="77777777" w:rsidR="009D2B88" w:rsidRPr="00644BA5" w:rsidRDefault="009D2B88" w:rsidP="009D2B88">
      <w:pPr>
        <w:pStyle w:val="ListParagraph"/>
        <w:numPr>
          <w:ilvl w:val="2"/>
          <w:numId w:val="1"/>
        </w:numPr>
        <w:rPr>
          <w:rFonts w:ascii="Times New Roman" w:hAnsi="Times New Roman" w:cs="Times New Roman"/>
          <w:color w:val="000000" w:themeColor="text1"/>
        </w:rPr>
      </w:pPr>
      <w:r w:rsidRPr="00644BA5">
        <w:rPr>
          <w:rFonts w:ascii="Times New Roman" w:hAnsi="Times New Roman" w:cs="Times New Roman"/>
          <w:color w:val="000000" w:themeColor="text1"/>
          <w:kern w:val="0"/>
          <w:lang w:val="en-US"/>
        </w:rPr>
        <w:t>increase the number of observable differences without having to make institutional commitments to overcome systemic inequities</w:t>
      </w:r>
    </w:p>
    <w:p w14:paraId="7974BA22" w14:textId="77777777" w:rsidR="009D2B88" w:rsidRPr="00644BA5" w:rsidRDefault="009D2B88" w:rsidP="009D2B88">
      <w:pPr>
        <w:rPr>
          <w:rFonts w:ascii="Times New Roman" w:hAnsi="Times New Roman" w:cs="Times New Roman"/>
          <w:color w:val="000000" w:themeColor="text1"/>
        </w:rPr>
      </w:pPr>
      <w:r w:rsidRPr="00644BA5">
        <w:rPr>
          <w:rFonts w:ascii="Times New Roman" w:hAnsi="Times New Roman" w:cs="Times New Roman"/>
          <w:color w:val="000000" w:themeColor="text1"/>
        </w:rPr>
        <w:t xml:space="preserve">EDI frameworks – equity </w:t>
      </w:r>
    </w:p>
    <w:p w14:paraId="0E15A40A"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society has historically included and privileged some groups while simultaneously marginalizing others</w:t>
      </w:r>
    </w:p>
    <w:p w14:paraId="6F42C682"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Acknowledge the impacts that historical (and ongoing) inclusions and exclusions have had on different groups of people and commit to personal and institutional changes aimed at creating an equitable community.</w:t>
      </w:r>
    </w:p>
    <w:p w14:paraId="6FC64FE0"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Why is this approach necessary?</w:t>
      </w:r>
    </w:p>
    <w:p w14:paraId="25F33EBC"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meaningful and affirming opportunities for groups</w:t>
      </w:r>
    </w:p>
    <w:p w14:paraId="7FBA7D99"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must address the structural causes of exclusion that stem from interrelated factors such as racism, sexism, ableism, settler colonialism, and the notion that Western values are superior to other life conceptions.</w:t>
      </w:r>
    </w:p>
    <w:p w14:paraId="3071457A"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a way of thinking through the various ways these and other factors intersect</w:t>
      </w:r>
    </w:p>
    <w:p w14:paraId="04832C92"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how these different intersections privilege some groups over others</w:t>
      </w:r>
    </w:p>
    <w:p w14:paraId="375188F3"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An intersectional approach to EDI with the understanding that race, class, gender, sexuality, (dis)ability, nationality, religion, language, and age interact in ways that can increase or decrease opportunities for both personal and professional development.</w:t>
      </w:r>
    </w:p>
    <w:p w14:paraId="4DFF96B0"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 3 steps</w:t>
      </w:r>
    </w:p>
    <w:p w14:paraId="6144B18E"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Acknowledge and Identify Ongoing Inequities</w:t>
      </w:r>
    </w:p>
    <w:p w14:paraId="235C89B3"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Commit to a Set of Overarching Principles</w:t>
      </w:r>
    </w:p>
    <w:p w14:paraId="301B6E32"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gramStart"/>
      <w:r w:rsidRPr="00644BA5">
        <w:rPr>
          <w:rFonts w:ascii="Times New Roman" w:hAnsi="Times New Roman" w:cs="Times New Roman"/>
          <w:color w:val="000000"/>
          <w:kern w:val="0"/>
          <w:lang w:val="en-US"/>
        </w:rPr>
        <w:t>Take Action</w:t>
      </w:r>
      <w:proofErr w:type="gramEnd"/>
      <w:r w:rsidRPr="00644BA5">
        <w:rPr>
          <w:rFonts w:ascii="Times New Roman" w:hAnsi="Times New Roman" w:cs="Times New Roman"/>
          <w:color w:val="000000"/>
          <w:kern w:val="0"/>
          <w:lang w:val="en-US"/>
        </w:rPr>
        <w:t xml:space="preserve"> within Your Sphere of Influence Step</w:t>
      </w:r>
    </w:p>
    <w:p w14:paraId="275F49A9"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
    <w:p w14:paraId="0D99958A"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Canada Research Chairs Program</w:t>
      </w:r>
      <w:r w:rsidRPr="00644BA5">
        <w:rPr>
          <w:rFonts w:ascii="Times New Roman" w:hAnsi="Times New Roman" w:cs="Times New Roman"/>
          <w:noProof/>
        </w:rPr>
        <w:drawing>
          <wp:inline distT="0" distB="0" distL="0" distR="0" wp14:anchorId="495F03F3" wp14:editId="2DCE014B">
            <wp:extent cx="4848577" cy="2282354"/>
            <wp:effectExtent l="0" t="0" r="3175" b="3810"/>
            <wp:docPr id="1601513220"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13220" name="Picture 7"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0726" cy="2288073"/>
                    </a:xfrm>
                    <a:prstGeom prst="rect">
                      <a:avLst/>
                    </a:prstGeom>
                  </pic:spPr>
                </pic:pic>
              </a:graphicData>
            </a:graphic>
          </wp:inline>
        </w:drawing>
      </w:r>
    </w:p>
    <w:p w14:paraId="580A8B00"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
    <w:p w14:paraId="27835DDC"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Tri agencies </w:t>
      </w:r>
    </w:p>
    <w:p w14:paraId="75B4991C"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6D6C70"/>
          <w:kern w:val="0"/>
          <w:lang w:val="en-US"/>
        </w:rPr>
      </w:pPr>
      <w:r w:rsidRPr="00644BA5">
        <w:rPr>
          <w:rFonts w:ascii="Times New Roman" w:hAnsi="Times New Roman" w:cs="Times New Roman"/>
          <w:color w:val="6D6C70"/>
          <w:kern w:val="0"/>
          <w:lang w:val="en-US"/>
        </w:rPr>
        <w:t xml:space="preserve">The Tri-agency is acting on the evidence that achieving a more equitable, diverse and inclusive Canadian research enterprise is essential to creating the excellent, innovative and impactful research necessary to advance knowledge and understanding, and to respond to local, national and global challenges. This principle informs the commitments described in the </w:t>
      </w:r>
      <w:r w:rsidRPr="00644BA5">
        <w:rPr>
          <w:rFonts w:ascii="Times New Roman" w:hAnsi="Times New Roman" w:cs="Times New Roman"/>
          <w:color w:val="0000FF"/>
          <w:kern w:val="0"/>
          <w:lang w:val="en-US"/>
        </w:rPr>
        <w:t xml:space="preserve">Tri-agency statement on equity, diversity and inclusion </w:t>
      </w:r>
      <w:r w:rsidRPr="00644BA5">
        <w:rPr>
          <w:rFonts w:ascii="Times New Roman" w:hAnsi="Times New Roman" w:cs="Times New Roman"/>
          <w:color w:val="6D6C70"/>
          <w:kern w:val="0"/>
          <w:lang w:val="en-US"/>
        </w:rPr>
        <w:t>(EDI).</w:t>
      </w:r>
    </w:p>
    <w:p w14:paraId="2C62BF5C"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6D6C70"/>
          <w:kern w:val="0"/>
          <w:lang w:val="en-US"/>
        </w:rPr>
      </w:pPr>
    </w:p>
    <w:p w14:paraId="6353ED62"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6D6C70"/>
          <w:kern w:val="0"/>
          <w:lang w:val="en-US"/>
        </w:rPr>
      </w:pPr>
      <w:r w:rsidRPr="00644BA5">
        <w:rPr>
          <w:rFonts w:ascii="Times New Roman" w:hAnsi="Times New Roman" w:cs="Times New Roman"/>
          <w:color w:val="6D6C70"/>
          <w:kern w:val="0"/>
          <w:lang w:val="en-US"/>
        </w:rPr>
        <w:t xml:space="preserve">General </w:t>
      </w:r>
      <w:proofErr w:type="spellStart"/>
      <w:r w:rsidRPr="00644BA5">
        <w:rPr>
          <w:rFonts w:ascii="Times New Roman" w:hAnsi="Times New Roman" w:cs="Times New Roman"/>
          <w:color w:val="6D6C70"/>
          <w:kern w:val="0"/>
          <w:lang w:val="en-US"/>
        </w:rPr>
        <w:t>tmeline</w:t>
      </w:r>
      <w:proofErr w:type="spellEnd"/>
      <w:r w:rsidRPr="00644BA5">
        <w:rPr>
          <w:rFonts w:ascii="Times New Roman" w:hAnsi="Times New Roman" w:cs="Times New Roman"/>
          <w:color w:val="6D6C70"/>
          <w:kern w:val="0"/>
          <w:lang w:val="en-US"/>
        </w:rPr>
        <w:t xml:space="preserve"> of EDI in research and academic careers</w:t>
      </w:r>
    </w:p>
    <w:p w14:paraId="25C6B4F3"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6D6C70"/>
          <w:kern w:val="0"/>
          <w:lang w:val="en-US"/>
        </w:rPr>
      </w:pPr>
      <w:r w:rsidRPr="00644BA5">
        <w:rPr>
          <w:rFonts w:ascii="Times New Roman" w:hAnsi="Times New Roman" w:cs="Times New Roman"/>
          <w:noProof/>
          <w:color w:val="6D6C70"/>
          <w:kern w:val="0"/>
          <w:lang w:val="en-US"/>
        </w:rPr>
        <w:drawing>
          <wp:inline distT="0" distB="0" distL="0" distR="0" wp14:anchorId="4A581A23" wp14:editId="30EF9CD6">
            <wp:extent cx="5943600" cy="1772920"/>
            <wp:effectExtent l="0" t="0" r="0" b="5080"/>
            <wp:docPr id="1334229780" name="Picture 8"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29780" name="Picture 8" descr="A diagram of a school&#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1772920"/>
                    </a:xfrm>
                    <a:prstGeom prst="rect">
                      <a:avLst/>
                    </a:prstGeom>
                  </pic:spPr>
                </pic:pic>
              </a:graphicData>
            </a:graphic>
          </wp:inline>
        </w:drawing>
      </w:r>
    </w:p>
    <w:p w14:paraId="53189AC7"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6D6C70"/>
          <w:kern w:val="0"/>
          <w:lang w:val="en-US"/>
        </w:rPr>
      </w:pPr>
    </w:p>
    <w:p w14:paraId="71F6AF96"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6D6C70"/>
          <w:kern w:val="0"/>
          <w:lang w:val="en-US"/>
        </w:rPr>
      </w:pPr>
      <w:r w:rsidRPr="00644BA5">
        <w:rPr>
          <w:rFonts w:ascii="Times New Roman" w:hAnsi="Times New Roman" w:cs="Times New Roman"/>
          <w:color w:val="6D6C70"/>
          <w:kern w:val="0"/>
          <w:lang w:val="en-US"/>
        </w:rPr>
        <w:t xml:space="preserve">How to incorporate EDI in research? </w:t>
      </w:r>
    </w:p>
    <w:p w14:paraId="1FBB11E5"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EDI principles should be incorporated into interactions especially within research environments and among peers/colleagues</w:t>
      </w:r>
    </w:p>
    <w:p w14:paraId="66AA302B"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Demonstrate allyship</w:t>
      </w:r>
    </w:p>
    <w:p w14:paraId="2A06C162"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Remain knowledgeable about societal influences on research spaces</w:t>
      </w:r>
    </w:p>
    <w:p w14:paraId="60358552"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Strategies should be developed to ensure EDI excellence</w:t>
      </w:r>
    </w:p>
    <w:p w14:paraId="004887E4"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Relate these EDI strategies to the research itself</w:t>
      </w:r>
    </w:p>
    <w:p w14:paraId="7991D4EC"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Data collection</w:t>
      </w:r>
    </w:p>
    <w:p w14:paraId="6AA24A2F"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Diverse perspectives in qualitative and quantitative work</w:t>
      </w:r>
    </w:p>
    <w:p w14:paraId="6F04DD3D"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Incorporate advocacy</w:t>
      </w:r>
    </w:p>
    <w:p w14:paraId="28A86A24"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Identify and remove potential barriers in research</w:t>
      </w:r>
    </w:p>
    <w:p w14:paraId="5FFCC004"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lastRenderedPageBreak/>
        <w:t>Include EDI support into the project/program structure and budget</w:t>
      </w:r>
    </w:p>
    <w:p w14:paraId="7E5F4A97"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Look, think, reflect, be intentional</w:t>
      </w:r>
    </w:p>
    <w:p w14:paraId="28BD8DB3"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Create a meaningful EDI vision/mission statement for your research program.</w:t>
      </w:r>
    </w:p>
    <w:p w14:paraId="0AF1D5D6"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Surround yourself with diverse perspectives</w:t>
      </w:r>
    </w:p>
    <w:p w14:paraId="7AA522FE"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Learn! EDI Education and Training - YOU'RE DOING THIS RIGHT NOW!</w:t>
      </w:r>
    </w:p>
    <w:p w14:paraId="2C3C6994"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Challenge the culture and structures in your research area</w:t>
      </w:r>
    </w:p>
    <w:p w14:paraId="24AB1D9F"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Build your own positive spaces and environments – is there anything that exists to support you and others?</w:t>
      </w:r>
    </w:p>
    <w:p w14:paraId="539C21D8"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Mentorship and professional development</w:t>
      </w:r>
    </w:p>
    <w:p w14:paraId="27CB4771"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Community engagement/outreach</w:t>
      </w:r>
    </w:p>
    <w:p w14:paraId="3C808A13"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Research design and data analysis</w:t>
      </w:r>
    </w:p>
    <w:p w14:paraId="2A3DD471"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noProof/>
          <w:lang w:val="en-US"/>
        </w:rPr>
        <w:drawing>
          <wp:inline distT="0" distB="0" distL="0" distR="0" wp14:anchorId="73609BB3" wp14:editId="5C4219B0">
            <wp:extent cx="2689172" cy="1790136"/>
            <wp:effectExtent l="0" t="0" r="3810" b="635"/>
            <wp:docPr id="2065697819"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97819" name="Picture 9" descr="A diagram of a diagram&#10;&#10;Description automatically generated"/>
                    <pic:cNvPicPr/>
                  </pic:nvPicPr>
                  <pic:blipFill rotWithShape="1">
                    <a:blip r:embed="rId12" cstate="print">
                      <a:extLst>
                        <a:ext uri="{28A0092B-C50C-407E-A947-70E740481C1C}">
                          <a14:useLocalDpi xmlns:a14="http://schemas.microsoft.com/office/drawing/2010/main" val="0"/>
                        </a:ext>
                      </a:extLst>
                    </a:blip>
                    <a:srcRect t="2745"/>
                    <a:stretch/>
                  </pic:blipFill>
                  <pic:spPr bwMode="auto">
                    <a:xfrm>
                      <a:off x="0" y="0"/>
                      <a:ext cx="2723947" cy="1813285"/>
                    </a:xfrm>
                    <a:prstGeom prst="rect">
                      <a:avLst/>
                    </a:prstGeom>
                    <a:ln>
                      <a:noFill/>
                    </a:ln>
                    <a:extLst>
                      <a:ext uri="{53640926-AAD7-44D8-BBD7-CCE9431645EC}">
                        <a14:shadowObscured xmlns:a14="http://schemas.microsoft.com/office/drawing/2010/main"/>
                      </a:ext>
                    </a:extLst>
                  </pic:spPr>
                </pic:pic>
              </a:graphicData>
            </a:graphic>
          </wp:inline>
        </w:drawing>
      </w:r>
      <w:r w:rsidRPr="00644BA5">
        <w:rPr>
          <w:rFonts w:ascii="Times New Roman" w:hAnsi="Times New Roman" w:cs="Times New Roman"/>
          <w:noProof/>
          <w:color w:val="000000"/>
          <w:kern w:val="0"/>
          <w:lang w:val="en-US"/>
        </w:rPr>
        <w:drawing>
          <wp:inline distT="0" distB="0" distL="0" distR="0" wp14:anchorId="6EE051EC" wp14:editId="2EB3B489">
            <wp:extent cx="3113291" cy="1654436"/>
            <wp:effectExtent l="0" t="0" r="0" b="0"/>
            <wp:docPr id="371989798" name="Picture 10" descr="A circular diagram of different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89798" name="Picture 10" descr="A circular diagram of different peo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6696" cy="1688130"/>
                    </a:xfrm>
                    <a:prstGeom prst="rect">
                      <a:avLst/>
                    </a:prstGeom>
                  </pic:spPr>
                </pic:pic>
              </a:graphicData>
            </a:graphic>
          </wp:inline>
        </w:drawing>
      </w:r>
    </w:p>
    <w:p w14:paraId="210BCF37"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
    <w:p w14:paraId="5D19347D"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Where does this leave us as we move through research?</w:t>
      </w:r>
    </w:p>
    <w:p w14:paraId="2AFF9280"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644BA5">
        <w:rPr>
          <w:rFonts w:ascii="Times New Roman" w:hAnsi="Times New Roman" w:cs="Times New Roman"/>
          <w:color w:val="000000"/>
          <w:kern w:val="0"/>
          <w:lang w:val="en-US"/>
        </w:rPr>
        <w:t>Nevere</w:t>
      </w:r>
      <w:proofErr w:type="spellEnd"/>
      <w:r w:rsidRPr="00644BA5">
        <w:rPr>
          <w:rFonts w:ascii="Times New Roman" w:hAnsi="Times New Roman" w:cs="Times New Roman"/>
          <w:color w:val="000000"/>
          <w:kern w:val="0"/>
          <w:lang w:val="en-US"/>
        </w:rPr>
        <w:t xml:space="preserve"> with us without us – consultation of research with groups </w:t>
      </w:r>
    </w:p>
    <w:p w14:paraId="29A41257"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Mentorship and who has access to research teams and mentors </w:t>
      </w:r>
    </w:p>
    <w:p w14:paraId="16606548"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The system in place often </w:t>
      </w:r>
      <w:proofErr w:type="gramStart"/>
      <w:r w:rsidRPr="00644BA5">
        <w:rPr>
          <w:rFonts w:ascii="Times New Roman" w:hAnsi="Times New Roman" w:cs="Times New Roman"/>
          <w:color w:val="000000"/>
          <w:kern w:val="0"/>
          <w:lang w:val="en-US"/>
        </w:rPr>
        <w:t>oppress</w:t>
      </w:r>
      <w:proofErr w:type="gramEnd"/>
      <w:r w:rsidRPr="00644BA5">
        <w:rPr>
          <w:rFonts w:ascii="Times New Roman" w:hAnsi="Times New Roman" w:cs="Times New Roman"/>
          <w:color w:val="000000"/>
          <w:kern w:val="0"/>
          <w:lang w:val="en-US"/>
        </w:rPr>
        <w:t xml:space="preserve"> or </w:t>
      </w:r>
      <w:proofErr w:type="spellStart"/>
      <w:r w:rsidRPr="00644BA5">
        <w:rPr>
          <w:rFonts w:ascii="Times New Roman" w:hAnsi="Times New Roman" w:cs="Times New Roman"/>
          <w:color w:val="000000"/>
          <w:kern w:val="0"/>
          <w:lang w:val="en-US"/>
        </w:rPr>
        <w:t>favour</w:t>
      </w:r>
      <w:proofErr w:type="spellEnd"/>
      <w:r w:rsidRPr="00644BA5">
        <w:rPr>
          <w:rFonts w:ascii="Times New Roman" w:hAnsi="Times New Roman" w:cs="Times New Roman"/>
          <w:color w:val="000000"/>
          <w:kern w:val="0"/>
          <w:lang w:val="en-US"/>
        </w:rPr>
        <w:t xml:space="preserve"> the success of certain individuals </w:t>
      </w:r>
    </w:p>
    <w:p w14:paraId="0B1A2E30"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Success is often defined by longstanding and outdated metrics, so you’ll need to be </w:t>
      </w:r>
      <w:proofErr w:type="spellStart"/>
      <w:r w:rsidRPr="00644BA5">
        <w:rPr>
          <w:rFonts w:ascii="Times New Roman" w:hAnsi="Times New Roman" w:cs="Times New Roman"/>
          <w:color w:val="000000"/>
          <w:kern w:val="0"/>
          <w:lang w:val="en-US"/>
        </w:rPr>
        <w:t>stragteic</w:t>
      </w:r>
      <w:proofErr w:type="spellEnd"/>
      <w:r w:rsidRPr="00644BA5">
        <w:rPr>
          <w:rFonts w:ascii="Times New Roman" w:hAnsi="Times New Roman" w:cs="Times New Roman"/>
          <w:color w:val="000000"/>
          <w:kern w:val="0"/>
          <w:lang w:val="en-US"/>
        </w:rPr>
        <w:t xml:space="preserve"> </w:t>
      </w:r>
    </w:p>
    <w:p w14:paraId="066A8F4E"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
    <w:p w14:paraId="410848BA"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Dynamic between mentors and mentees</w:t>
      </w:r>
    </w:p>
    <w:p w14:paraId="75DAD38B"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What mentees expect </w:t>
      </w:r>
    </w:p>
    <w:p w14:paraId="66F282BD"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Guidance, help, </w:t>
      </w:r>
      <w:proofErr w:type="spellStart"/>
      <w:r w:rsidRPr="00644BA5">
        <w:rPr>
          <w:rFonts w:ascii="Times New Roman" w:hAnsi="Times New Roman" w:cs="Times New Roman"/>
          <w:color w:val="000000"/>
          <w:kern w:val="0"/>
          <w:lang w:val="en-US"/>
        </w:rPr>
        <w:t>repesct</w:t>
      </w:r>
      <w:proofErr w:type="spellEnd"/>
      <w:r w:rsidRPr="00644BA5">
        <w:rPr>
          <w:rFonts w:ascii="Times New Roman" w:hAnsi="Times New Roman" w:cs="Times New Roman"/>
          <w:color w:val="000000"/>
          <w:kern w:val="0"/>
          <w:lang w:val="en-US"/>
        </w:rPr>
        <w:t xml:space="preserve"> </w:t>
      </w:r>
    </w:p>
    <w:p w14:paraId="008E879F"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Provide guidance, which means something different for everyone</w:t>
      </w:r>
    </w:p>
    <w:p w14:paraId="76F59502"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Help the student prepare for the culminating activity in the program (e.g. thesis defense)</w:t>
      </w:r>
    </w:p>
    <w:p w14:paraId="46625B0C"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Demonstrate respect for the student, which also means something different for everyone</w:t>
      </w:r>
    </w:p>
    <w:p w14:paraId="464BC130"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 xml:space="preserve">What mentors expect </w:t>
      </w:r>
    </w:p>
    <w:p w14:paraId="633F2281" w14:textId="77777777" w:rsidR="009D2B88" w:rsidRPr="00644BA5" w:rsidRDefault="009D2B88" w:rsidP="009D2B88">
      <w:pPr>
        <w:pStyle w:val="ListParagraph"/>
        <w:numPr>
          <w:ilvl w:val="1"/>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 xml:space="preserve">Projects, career path, feedback, communicate </w:t>
      </w:r>
    </w:p>
    <w:p w14:paraId="081BA76D"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Do part of at least one of the supervisor's research projects</w:t>
      </w:r>
    </w:p>
    <w:p w14:paraId="27F2BE0A"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Timely completion</w:t>
      </w:r>
    </w:p>
    <w:p w14:paraId="26715D60"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Forge a career path that at least starts out resembling their own</w:t>
      </w:r>
    </w:p>
    <w:p w14:paraId="6617FA3F"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Accept feedback willingly &amp; put it into action</w:t>
      </w:r>
    </w:p>
    <w:p w14:paraId="40E842F0"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t>Communicate any difficulties, questions, or objections directly, timely, &amp; respectfully</w:t>
      </w:r>
    </w:p>
    <w:p w14:paraId="295CDB4A" w14:textId="77777777" w:rsidR="009D2B88" w:rsidRPr="00644BA5" w:rsidRDefault="009D2B88" w:rsidP="009D2B88">
      <w:pPr>
        <w:pStyle w:val="ListParagraph"/>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themeColor="text1"/>
          <w:kern w:val="0"/>
          <w:lang w:val="en-US"/>
        </w:rPr>
        <w:lastRenderedPageBreak/>
        <w:t>Demonstrate writing &amp; research that match their grad school application package</w:t>
      </w:r>
    </w:p>
    <w:p w14:paraId="6A556126"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
    <w:p w14:paraId="687CE2A4"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Developing a positive relationship with a mentor</w:t>
      </w:r>
    </w:p>
    <w:p w14:paraId="1A0FA6BD"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Clear and frequent communication </w:t>
      </w:r>
    </w:p>
    <w:p w14:paraId="657C6F7C"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644BA5">
        <w:rPr>
          <w:rFonts w:ascii="Times New Roman" w:hAnsi="Times New Roman" w:cs="Times New Roman"/>
          <w:color w:val="000000"/>
          <w:kern w:val="0"/>
          <w:lang w:val="en-US"/>
        </w:rPr>
        <w:t>Self awareness</w:t>
      </w:r>
      <w:proofErr w:type="spellEnd"/>
    </w:p>
    <w:p w14:paraId="71CDC52E" w14:textId="77777777" w:rsidR="009D2B88" w:rsidRPr="00644BA5" w:rsidRDefault="009D2B88" w:rsidP="009D2B88">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44BA5">
        <w:rPr>
          <w:rFonts w:ascii="Times New Roman" w:hAnsi="Times New Roman" w:cs="Times New Roman"/>
          <w:color w:val="000000"/>
          <w:kern w:val="0"/>
          <w:lang w:val="en-US"/>
        </w:rPr>
        <w:t xml:space="preserve">Seek help </w:t>
      </w:r>
    </w:p>
    <w:p w14:paraId="7E126D71" w14:textId="77777777" w:rsidR="009D2B88"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kern w:val="0"/>
          <w:sz w:val="36"/>
          <w:szCs w:val="36"/>
          <w:lang w:val="en-US"/>
        </w:rPr>
      </w:pPr>
    </w:p>
    <w:p w14:paraId="646556D0" w14:textId="77777777" w:rsidR="009D2B88" w:rsidRDefault="009D2B88" w:rsidP="009D2B88">
      <w:pPr>
        <w:rPr>
          <w:rFonts w:ascii="Times New Roman" w:hAnsi="Times New Roman" w:cs="Times New Roman"/>
        </w:rPr>
      </w:pPr>
      <w:r>
        <w:rPr>
          <w:rFonts w:ascii="Times New Roman" w:hAnsi="Times New Roman" w:cs="Times New Roman"/>
        </w:rPr>
        <w:t>Class 2:</w:t>
      </w:r>
    </w:p>
    <w:p w14:paraId="1EC04E7E" w14:textId="77777777" w:rsidR="009D2B88" w:rsidRDefault="009D2B88" w:rsidP="009D2B88">
      <w:pPr>
        <w:rPr>
          <w:rFonts w:ascii="Times New Roman" w:hAnsi="Times New Roman" w:cs="Times New Roman"/>
        </w:rPr>
      </w:pPr>
      <w:r>
        <w:rPr>
          <w:rFonts w:ascii="Times New Roman" w:hAnsi="Times New Roman" w:cs="Times New Roman"/>
        </w:rPr>
        <w:t>January 8, 2025</w:t>
      </w:r>
    </w:p>
    <w:p w14:paraId="529004F3" w14:textId="77777777" w:rsidR="009D2B88" w:rsidRDefault="009D2B88" w:rsidP="009D2B88">
      <w:pPr>
        <w:rPr>
          <w:rFonts w:ascii="Times New Roman" w:hAnsi="Times New Roman" w:cs="Times New Roman"/>
        </w:rPr>
      </w:pPr>
    </w:p>
    <w:p w14:paraId="7A1ABB8F" w14:textId="77777777" w:rsidR="009D2B88" w:rsidRPr="0002479E" w:rsidRDefault="009D2B88" w:rsidP="009D2B88">
      <w:pPr>
        <w:jc w:val="center"/>
        <w:rPr>
          <w:rFonts w:ascii="Times New Roman" w:hAnsi="Times New Roman" w:cs="Times New Roman"/>
          <w:b/>
          <w:bCs/>
          <w:u w:val="single"/>
        </w:rPr>
      </w:pPr>
      <w:r w:rsidRPr="0002479E">
        <w:rPr>
          <w:rFonts w:ascii="Times New Roman" w:hAnsi="Times New Roman" w:cs="Times New Roman"/>
          <w:b/>
          <w:bCs/>
          <w:u w:val="single"/>
        </w:rPr>
        <w:t>Presession tasks</w:t>
      </w:r>
    </w:p>
    <w:p w14:paraId="6E9A629E" w14:textId="77777777" w:rsidR="009D2B88" w:rsidRPr="0002479E" w:rsidRDefault="009D2B88" w:rsidP="009D2B88">
      <w:pPr>
        <w:spacing w:after="0" w:line="450" w:lineRule="atLeast"/>
        <w:outlineLvl w:val="0"/>
        <w:rPr>
          <w:rFonts w:ascii="Times New Roman" w:eastAsia="Times New Roman" w:hAnsi="Times New Roman" w:cs="Times New Roman"/>
          <w:color w:val="1B1B1B"/>
          <w:kern w:val="36"/>
          <w:u w:val="single"/>
          <w14:ligatures w14:val="none"/>
        </w:rPr>
      </w:pPr>
      <w:r w:rsidRPr="002A372F">
        <w:rPr>
          <w:rFonts w:ascii="Times New Roman" w:eastAsia="Times New Roman" w:hAnsi="Times New Roman" w:cs="Times New Roman"/>
          <w:color w:val="1B1B1B"/>
          <w:kern w:val="36"/>
          <w:u w:val="single"/>
          <w14:ligatures w14:val="none"/>
        </w:rPr>
        <w:t>Canada’s shameful history of nutrition research on residential school children: The need for strong medical ethics in Aboriginal health research</w:t>
      </w:r>
    </w:p>
    <w:p w14:paraId="33C64966" w14:textId="77777777" w:rsidR="009D2B88" w:rsidRPr="002A372F"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History of Medical Ethics:</w:t>
      </w:r>
    </w:p>
    <w:p w14:paraId="58FAAD96" w14:textId="77777777" w:rsidR="009D2B88" w:rsidRPr="002A372F" w:rsidRDefault="009D2B88" w:rsidP="009D2B8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Medical ethics has a shorter formal history compared to science and research.</w:t>
      </w:r>
    </w:p>
    <w:p w14:paraId="23E24409" w14:textId="77777777" w:rsidR="009D2B88" w:rsidRPr="002A372F" w:rsidRDefault="009D2B88" w:rsidP="009D2B8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Origin tied to WWII Nazi atrocities leading to the Nuremberg Code of Medical Ethics (1946).</w:t>
      </w:r>
    </w:p>
    <w:p w14:paraId="3A58E05E" w14:textId="77777777" w:rsidR="009D2B88" w:rsidRPr="002A372F" w:rsidRDefault="009D2B88" w:rsidP="009D2B88">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20 Nazi doctors were tried in Nuremberg for violating the Hippocratic Oath.</w:t>
      </w:r>
    </w:p>
    <w:p w14:paraId="7EA43A7B" w14:textId="77777777" w:rsidR="009D2B88" w:rsidRPr="002A372F"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Unethical Nutrition Experiments on Aboriginal Children:</w:t>
      </w:r>
    </w:p>
    <w:p w14:paraId="7D6473B2" w14:textId="77777777" w:rsidR="009D2B88" w:rsidRPr="002A372F" w:rsidRDefault="009D2B88" w:rsidP="009D2B88">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Conducted in Canada (1942–1952) by the Department of Indian Affairs.</w:t>
      </w:r>
    </w:p>
    <w:p w14:paraId="11B76CFA" w14:textId="77777777" w:rsidR="009D2B88" w:rsidRPr="002A372F" w:rsidRDefault="009D2B88" w:rsidP="009D2B88">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Led by Dr. Percy Moore and Dr. Frederick Tisdall, noted Canadian physicians.</w:t>
      </w:r>
    </w:p>
    <w:p w14:paraId="44DC694B" w14:textId="77777777" w:rsidR="009D2B88" w:rsidRPr="002A372F" w:rsidRDefault="009D2B88" w:rsidP="009D2B88">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Experiments lacked parental consent and continued despite child deaths.</w:t>
      </w:r>
    </w:p>
    <w:p w14:paraId="56C03E1B" w14:textId="77777777" w:rsidR="009D2B88" w:rsidRPr="002A372F" w:rsidRDefault="009D2B88" w:rsidP="009D2B88">
      <w:pPr>
        <w:numPr>
          <w:ilvl w:val="0"/>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Involved:</w:t>
      </w:r>
    </w:p>
    <w:p w14:paraId="281B862D" w14:textId="77777777" w:rsidR="009D2B88" w:rsidRPr="002A372F" w:rsidRDefault="009D2B88" w:rsidP="009D2B88">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Malnourished children in residential schools.</w:t>
      </w:r>
    </w:p>
    <w:p w14:paraId="42F72332" w14:textId="77777777" w:rsidR="009D2B88" w:rsidRPr="002A372F" w:rsidRDefault="009D2B88" w:rsidP="009D2B88">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Control and treatment groups receiving inadequate nutrition or supplements.</w:t>
      </w:r>
    </w:p>
    <w:p w14:paraId="1E0E0D82" w14:textId="77777777" w:rsidR="009D2B88" w:rsidRPr="002A372F" w:rsidRDefault="009D2B88" w:rsidP="009D2B88">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Supplements failed to mitigate malnutrition effects, and children became more anemic.</w:t>
      </w:r>
    </w:p>
    <w:p w14:paraId="1C28EDA0" w14:textId="77777777" w:rsidR="009D2B88" w:rsidRPr="002A372F" w:rsidRDefault="009D2B88" w:rsidP="009D2B88">
      <w:pPr>
        <w:numPr>
          <w:ilvl w:val="1"/>
          <w:numId w:val="8"/>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Dental care deliberately withheld for observation purposes.</w:t>
      </w:r>
    </w:p>
    <w:p w14:paraId="6930CBD8" w14:textId="77777777" w:rsidR="009D2B88" w:rsidRPr="002A372F"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Parallels with Tuskegee Syphilis Study:</w:t>
      </w:r>
    </w:p>
    <w:p w14:paraId="10090A91" w14:textId="77777777" w:rsidR="009D2B88" w:rsidRPr="002A372F" w:rsidRDefault="009D2B88" w:rsidP="009D2B88">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Tuskegee (1932–1972): Study on untreated syphilis among Black men in Alabama.</w:t>
      </w:r>
    </w:p>
    <w:p w14:paraId="45E72222" w14:textId="77777777" w:rsidR="009D2B88" w:rsidRPr="002A372F" w:rsidRDefault="009D2B88" w:rsidP="009D2B88">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Both studies targeted already marginalized and vulnerable groups.</w:t>
      </w:r>
    </w:p>
    <w:p w14:paraId="4F155ACD" w14:textId="77777777" w:rsidR="009D2B88" w:rsidRPr="002A372F" w:rsidRDefault="009D2B88" w:rsidP="009D2B88">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Research subjects lacked advocates and were exposed to harm without consent.</w:t>
      </w:r>
    </w:p>
    <w:p w14:paraId="01494C42" w14:textId="77777777" w:rsidR="009D2B88" w:rsidRPr="002A372F"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Lessons and Ethical Considerations:</w:t>
      </w:r>
    </w:p>
    <w:p w14:paraId="73FF3506" w14:textId="77777777" w:rsidR="009D2B88" w:rsidRPr="002A372F" w:rsidRDefault="009D2B88" w:rsidP="009D2B88">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lastRenderedPageBreak/>
        <w:t>Ethical health research has improved since the 1940s.</w:t>
      </w:r>
    </w:p>
    <w:p w14:paraId="20A2181A" w14:textId="77777777" w:rsidR="009D2B88" w:rsidRPr="002A372F" w:rsidRDefault="009D2B88" w:rsidP="009D2B88">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Aboriginal children remain a vulnerable population requiring extra care.</w:t>
      </w:r>
    </w:p>
    <w:p w14:paraId="05835220" w14:textId="77777777" w:rsidR="009D2B88" w:rsidRPr="002A372F" w:rsidRDefault="009D2B88" w:rsidP="009D2B88">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Recommendations from Canadian Paediatric Society:</w:t>
      </w:r>
    </w:p>
    <w:p w14:paraId="19F23D57" w14:textId="77777777" w:rsidR="009D2B88" w:rsidRPr="002A372F" w:rsidRDefault="009D2B88" w:rsidP="009D2B88">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Aboriginal community ownership of research projects.</w:t>
      </w:r>
    </w:p>
    <w:p w14:paraId="7D27F06B" w14:textId="77777777" w:rsidR="009D2B88" w:rsidRPr="002A372F" w:rsidRDefault="009D2B88" w:rsidP="009D2B88">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Data safety review committees.</w:t>
      </w:r>
    </w:p>
    <w:p w14:paraId="003F3375" w14:textId="77777777" w:rsidR="009D2B88" w:rsidRPr="002A372F" w:rsidRDefault="009D2B88" w:rsidP="009D2B88">
      <w:pPr>
        <w:numPr>
          <w:ilvl w:val="1"/>
          <w:numId w:val="10"/>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Rigorous research ethics board reviews.</w:t>
      </w:r>
    </w:p>
    <w:p w14:paraId="13A5C947" w14:textId="77777777" w:rsidR="009D2B88" w:rsidRPr="002A372F" w:rsidRDefault="009D2B88" w:rsidP="009D2B88">
      <w:p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Call to Action:</w:t>
      </w:r>
    </w:p>
    <w:p w14:paraId="5A275DFE" w14:textId="77777777" w:rsidR="009D2B88" w:rsidRPr="002A372F" w:rsidRDefault="009D2B88" w:rsidP="009D2B88">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Healthcare providers must remain vigilant to minimize research abuse.</w:t>
      </w:r>
    </w:p>
    <w:p w14:paraId="334DC022" w14:textId="77777777" w:rsidR="009D2B88" w:rsidRPr="0002479E" w:rsidRDefault="009D2B88" w:rsidP="009D2B88">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2A372F">
        <w:rPr>
          <w:rFonts w:ascii="Times New Roman" w:eastAsia="Times New Roman" w:hAnsi="Times New Roman" w:cs="Times New Roman"/>
          <w:kern w:val="0"/>
          <w14:ligatures w14:val="none"/>
        </w:rPr>
        <w:t>Ethical oversight, introspection, and accountability are critical.</w:t>
      </w:r>
    </w:p>
    <w:p w14:paraId="48D0A2C1" w14:textId="77777777" w:rsidR="009D2B88" w:rsidRPr="0002479E" w:rsidRDefault="009D2B88" w:rsidP="009D2B88">
      <w:pPr>
        <w:rPr>
          <w:rFonts w:ascii="Times New Roman" w:hAnsi="Times New Roman" w:cs="Times New Roman"/>
        </w:rPr>
      </w:pPr>
    </w:p>
    <w:p w14:paraId="0700AE1E" w14:textId="77777777" w:rsidR="009D2B88" w:rsidRPr="0002479E" w:rsidRDefault="009D2B88" w:rsidP="009D2B88">
      <w:pPr>
        <w:spacing w:before="48" w:after="84" w:line="240" w:lineRule="auto"/>
        <w:outlineLvl w:val="0"/>
        <w:rPr>
          <w:rFonts w:ascii="Times New Roman" w:eastAsia="Times New Roman" w:hAnsi="Times New Roman" w:cs="Times New Roman"/>
          <w:color w:val="333333"/>
          <w:kern w:val="36"/>
          <w:u w:val="single"/>
          <w14:ligatures w14:val="none"/>
        </w:rPr>
      </w:pPr>
      <w:r w:rsidRPr="002A372F">
        <w:rPr>
          <w:rFonts w:ascii="Times New Roman" w:eastAsia="Times New Roman" w:hAnsi="Times New Roman" w:cs="Times New Roman"/>
          <w:color w:val="333333"/>
          <w:kern w:val="36"/>
          <w:u w:val="single"/>
          <w14:ligatures w14:val="none"/>
        </w:rPr>
        <w:t>Recalibrating the Use of Race in Medical Research</w:t>
      </w:r>
    </w:p>
    <w:p w14:paraId="40246CDF" w14:textId="77777777" w:rsidR="009D2B88" w:rsidRPr="0002479E" w:rsidRDefault="009D2B88" w:rsidP="009D2B8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Historical Context of Race in Medicine</w:t>
      </w:r>
    </w:p>
    <w:p w14:paraId="507174C9" w14:textId="77777777" w:rsidR="009D2B88" w:rsidRPr="0002479E" w:rsidRDefault="009D2B88" w:rsidP="009D2B88">
      <w:pPr>
        <w:numPr>
          <w:ilvl w:val="0"/>
          <w:numId w:val="12"/>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Introduction of Race in Medical Curricula:</w:t>
      </w:r>
    </w:p>
    <w:p w14:paraId="2B9A31B1" w14:textId="77777777" w:rsidR="009D2B88" w:rsidRPr="0002479E" w:rsidRDefault="009D2B88" w:rsidP="009D2B88">
      <w:pPr>
        <w:numPr>
          <w:ilvl w:val="1"/>
          <w:numId w:val="12"/>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Introduced in 1790 by Benjamin Rush, who falsely equated blackness with leprosy.</w:t>
      </w:r>
    </w:p>
    <w:p w14:paraId="557111A4" w14:textId="77777777" w:rsidR="009D2B88" w:rsidRPr="0002479E" w:rsidRDefault="009D2B88" w:rsidP="009D2B88">
      <w:pPr>
        <w:numPr>
          <w:ilvl w:val="1"/>
          <w:numId w:val="12"/>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In 1857, Josh Nott characterized slaves as biologically suited for hard labor.</w:t>
      </w:r>
    </w:p>
    <w:p w14:paraId="6DBE9F36" w14:textId="77777777" w:rsidR="009D2B88" w:rsidRPr="0002479E" w:rsidRDefault="009D2B88" w:rsidP="009D2B88">
      <w:pPr>
        <w:numPr>
          <w:ilvl w:val="1"/>
          <w:numId w:val="12"/>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Jim Crow era (1870s) reinforced segregation in medicine and societal exclusion.</w:t>
      </w:r>
    </w:p>
    <w:p w14:paraId="44EEC444" w14:textId="77777777" w:rsidR="009D2B88" w:rsidRPr="0002479E" w:rsidRDefault="009D2B88" w:rsidP="009D2B88">
      <w:pPr>
        <w:numPr>
          <w:ilvl w:val="0"/>
          <w:numId w:val="12"/>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Legacy: This history forms the basis for race’s use in medical research.</w:t>
      </w:r>
    </w:p>
    <w:p w14:paraId="16EC42E4" w14:textId="77777777" w:rsidR="009D2B88" w:rsidRPr="0002479E" w:rsidRDefault="009D2B88" w:rsidP="009D2B8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Race as a Variable in Medical Research</w:t>
      </w:r>
    </w:p>
    <w:p w14:paraId="00CEE4AC" w14:textId="77777777" w:rsidR="009D2B88" w:rsidRPr="0002479E" w:rsidRDefault="009D2B88" w:rsidP="009D2B88">
      <w:pPr>
        <w:numPr>
          <w:ilvl w:val="0"/>
          <w:numId w:val="13"/>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Challenges:</w:t>
      </w:r>
    </w:p>
    <w:p w14:paraId="1C2744AC" w14:textId="77777777" w:rsidR="009D2B88" w:rsidRPr="0002479E" w:rsidRDefault="009D2B88" w:rsidP="009D2B88">
      <w:pPr>
        <w:numPr>
          <w:ilvl w:val="1"/>
          <w:numId w:val="13"/>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Race is a socially constructed, imprecise, and non-biological variable.</w:t>
      </w:r>
    </w:p>
    <w:p w14:paraId="29823814" w14:textId="77777777" w:rsidR="009D2B88" w:rsidRPr="0002479E" w:rsidRDefault="009D2B88" w:rsidP="009D2B88">
      <w:pPr>
        <w:numPr>
          <w:ilvl w:val="1"/>
          <w:numId w:val="13"/>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The Human Genome Project (1999) found no genetic basis for race.</w:t>
      </w:r>
    </w:p>
    <w:p w14:paraId="03AE2216" w14:textId="77777777" w:rsidR="009D2B88" w:rsidRPr="0002479E" w:rsidRDefault="009D2B88" w:rsidP="009D2B88">
      <w:pPr>
        <w:numPr>
          <w:ilvl w:val="0"/>
          <w:numId w:val="13"/>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Critique:</w:t>
      </w:r>
    </w:p>
    <w:p w14:paraId="4A5E5469" w14:textId="77777777" w:rsidR="009D2B88" w:rsidRPr="0002479E" w:rsidRDefault="009D2B88" w:rsidP="009D2B88">
      <w:pPr>
        <w:numPr>
          <w:ilvl w:val="1"/>
          <w:numId w:val="13"/>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Differences in research studies attributed to "race" often stem from racism and systemic inequalities.</w:t>
      </w:r>
    </w:p>
    <w:p w14:paraId="1FD91AFF" w14:textId="77777777" w:rsidR="009D2B88" w:rsidRPr="0002479E" w:rsidRDefault="009D2B88" w:rsidP="009D2B88">
      <w:pPr>
        <w:numPr>
          <w:ilvl w:val="1"/>
          <w:numId w:val="13"/>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Race is a poor surrogate for biology and an imprecise measure of social constructs.</w:t>
      </w:r>
    </w:p>
    <w:p w14:paraId="66ED7882" w14:textId="77777777" w:rsidR="009D2B88" w:rsidRPr="0002479E" w:rsidRDefault="009D2B88" w:rsidP="009D2B8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Modern Issues and the Call for Change</w:t>
      </w:r>
    </w:p>
    <w:p w14:paraId="3F350531" w14:textId="77777777" w:rsidR="009D2B88" w:rsidRPr="0002479E" w:rsidRDefault="009D2B88" w:rsidP="009D2B88">
      <w:pPr>
        <w:numPr>
          <w:ilvl w:val="0"/>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COVID-19 Impact:</w:t>
      </w:r>
    </w:p>
    <w:p w14:paraId="70150D34" w14:textId="77777777" w:rsidR="009D2B88" w:rsidRPr="0002479E" w:rsidRDefault="009D2B88" w:rsidP="009D2B88">
      <w:pPr>
        <w:numPr>
          <w:ilvl w:val="1"/>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Exposed how racism perpetuates health inequities.</w:t>
      </w:r>
    </w:p>
    <w:p w14:paraId="72A86D03" w14:textId="77777777" w:rsidR="009D2B88" w:rsidRPr="0002479E" w:rsidRDefault="009D2B88" w:rsidP="009D2B88">
      <w:pPr>
        <w:numPr>
          <w:ilvl w:val="1"/>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The use of race in research often masks racism rather than addressing it.</w:t>
      </w:r>
    </w:p>
    <w:p w14:paraId="426B064C" w14:textId="77777777" w:rsidR="009D2B88" w:rsidRPr="0002479E" w:rsidRDefault="009D2B88" w:rsidP="009D2B88">
      <w:pPr>
        <w:numPr>
          <w:ilvl w:val="0"/>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Questions Raised:</w:t>
      </w:r>
    </w:p>
    <w:p w14:paraId="1EDD7557" w14:textId="77777777" w:rsidR="009D2B88" w:rsidRPr="0002479E" w:rsidRDefault="009D2B88" w:rsidP="009D2B88">
      <w:pPr>
        <w:numPr>
          <w:ilvl w:val="1"/>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Should race variables be eliminated entirely?</w:t>
      </w:r>
    </w:p>
    <w:p w14:paraId="30EB5B61" w14:textId="77777777" w:rsidR="009D2B88" w:rsidRPr="0002479E" w:rsidRDefault="009D2B88" w:rsidP="009D2B88">
      <w:pPr>
        <w:numPr>
          <w:ilvl w:val="1"/>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Are there better alternatives for capturing sociological and biological factors?</w:t>
      </w:r>
    </w:p>
    <w:p w14:paraId="501D6ABC" w14:textId="77777777" w:rsidR="009D2B88" w:rsidRPr="0002479E" w:rsidRDefault="009D2B88" w:rsidP="009D2B88">
      <w:pPr>
        <w:numPr>
          <w:ilvl w:val="0"/>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Moral Imperative:</w:t>
      </w:r>
    </w:p>
    <w:p w14:paraId="1394879D" w14:textId="77777777" w:rsidR="009D2B88" w:rsidRPr="0002479E" w:rsidRDefault="009D2B88" w:rsidP="009D2B88">
      <w:pPr>
        <w:numPr>
          <w:ilvl w:val="1"/>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Eradicating racism in medicine and research is essential.</w:t>
      </w:r>
    </w:p>
    <w:p w14:paraId="4423594B" w14:textId="77777777" w:rsidR="009D2B88" w:rsidRPr="0002479E" w:rsidRDefault="009D2B88" w:rsidP="009D2B8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lastRenderedPageBreak/>
        <w:t>Schools of Thought on Race in Research</w:t>
      </w:r>
    </w:p>
    <w:p w14:paraId="1B25621F" w14:textId="77777777" w:rsidR="009D2B88" w:rsidRPr="0002479E" w:rsidRDefault="009D2B88" w:rsidP="009D2B88">
      <w:pPr>
        <w:numPr>
          <w:ilvl w:val="0"/>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Improvement of Race Variables:</w:t>
      </w:r>
    </w:p>
    <w:p w14:paraId="04320ADE" w14:textId="77777777" w:rsidR="009D2B88" w:rsidRPr="0002479E" w:rsidRDefault="009D2B88" w:rsidP="009D2B88">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Strengthen measurement, analysis, and reporting (e.g., self-identification in trials).</w:t>
      </w:r>
    </w:p>
    <w:p w14:paraId="0ED7A4B1" w14:textId="77777777" w:rsidR="009D2B88" w:rsidRPr="0002479E" w:rsidRDefault="009D2B88" w:rsidP="009D2B88">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Challenges:</w:t>
      </w:r>
    </w:p>
    <w:p w14:paraId="01D5DD11" w14:textId="77777777" w:rsidR="009D2B88" w:rsidRPr="0002479E" w:rsidRDefault="009D2B88" w:rsidP="009D2B88">
      <w:pPr>
        <w:numPr>
          <w:ilvl w:val="2"/>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Race data is often fragmented, inconsistent, and poorly utilized.</w:t>
      </w:r>
    </w:p>
    <w:p w14:paraId="048E8296" w14:textId="77777777" w:rsidR="009D2B88" w:rsidRPr="0002479E" w:rsidRDefault="009D2B88" w:rsidP="009D2B88">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Vast medical literature exists but is often uninformative.</w:t>
      </w:r>
    </w:p>
    <w:p w14:paraId="6A346AD1" w14:textId="77777777" w:rsidR="009D2B88" w:rsidRPr="0002479E" w:rsidRDefault="009D2B88" w:rsidP="009D2B88">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Few studies conduct meaningful race-based subgroup analyses.</w:t>
      </w:r>
    </w:p>
    <w:p w14:paraId="77F2B8D9" w14:textId="77777777" w:rsidR="009D2B88" w:rsidRPr="0002479E" w:rsidRDefault="009D2B88" w:rsidP="009D2B88">
      <w:pPr>
        <w:numPr>
          <w:ilvl w:val="0"/>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Elimination of Race Variables:</w:t>
      </w:r>
    </w:p>
    <w:p w14:paraId="35AA48BB" w14:textId="77777777" w:rsidR="009D2B88" w:rsidRPr="0002479E" w:rsidRDefault="009D2B88" w:rsidP="009D2B88">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Race as a measure is a painful relic and should be replaced by more robust variables:</w:t>
      </w:r>
    </w:p>
    <w:p w14:paraId="60B4F6FD" w14:textId="77777777" w:rsidR="009D2B88" w:rsidRPr="0002479E" w:rsidRDefault="009D2B88" w:rsidP="009D2B88">
      <w:pPr>
        <w:numPr>
          <w:ilvl w:val="2"/>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Biological constructs (e.g., genetic ancestry).</w:t>
      </w:r>
    </w:p>
    <w:p w14:paraId="19742593" w14:textId="77777777" w:rsidR="009D2B88" w:rsidRPr="0002479E" w:rsidRDefault="009D2B88" w:rsidP="009D2B88">
      <w:pPr>
        <w:numPr>
          <w:ilvl w:val="2"/>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Sociological constructs (e.g., discrimination, socioeconomic status).</w:t>
      </w:r>
    </w:p>
    <w:p w14:paraId="17D22DD4" w14:textId="77777777" w:rsidR="009D2B88" w:rsidRPr="0002479E" w:rsidRDefault="009D2B88" w:rsidP="009D2B88">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Issues with genetics:</w:t>
      </w:r>
    </w:p>
    <w:p w14:paraId="7534E50B" w14:textId="77777777" w:rsidR="009D2B88" w:rsidRPr="0002479E" w:rsidRDefault="009D2B88" w:rsidP="009D2B88">
      <w:pPr>
        <w:numPr>
          <w:ilvl w:val="2"/>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Overrepresentation of European ancestry in genomic data (88% as of 2018).</w:t>
      </w:r>
    </w:p>
    <w:p w14:paraId="0943DEB2" w14:textId="77777777" w:rsidR="009D2B88" w:rsidRPr="0002479E" w:rsidRDefault="009D2B88" w:rsidP="009D2B88">
      <w:pPr>
        <w:numPr>
          <w:ilvl w:val="2"/>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Limited practical utility in improving health equity.</w:t>
      </w:r>
    </w:p>
    <w:p w14:paraId="0BC30458" w14:textId="77777777" w:rsidR="009D2B88" w:rsidRPr="0002479E" w:rsidRDefault="009D2B88" w:rsidP="009D2B8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Sociological Constructs and Alternatives</w:t>
      </w:r>
    </w:p>
    <w:p w14:paraId="538A67DA" w14:textId="77777777" w:rsidR="009D2B88" w:rsidRPr="0002479E" w:rsidRDefault="009D2B88" w:rsidP="009D2B88">
      <w:pPr>
        <w:numPr>
          <w:ilvl w:val="0"/>
          <w:numId w:val="16"/>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Sociological variables like social determinants of health, access to care, and financial mobility may better capture disparities.</w:t>
      </w:r>
    </w:p>
    <w:p w14:paraId="7FBF05C3" w14:textId="77777777" w:rsidR="009D2B88" w:rsidRPr="0002479E" w:rsidRDefault="009D2B88" w:rsidP="009D2B88">
      <w:pPr>
        <w:numPr>
          <w:ilvl w:val="0"/>
          <w:numId w:val="16"/>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Limitations:</w:t>
      </w:r>
    </w:p>
    <w:p w14:paraId="5E4CF56F" w14:textId="77777777" w:rsidR="009D2B88" w:rsidRPr="0002479E" w:rsidRDefault="009D2B88" w:rsidP="009D2B88">
      <w:pPr>
        <w:numPr>
          <w:ilvl w:val="1"/>
          <w:numId w:val="16"/>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02479E">
        <w:rPr>
          <w:rFonts w:ascii="Times New Roman" w:eastAsia="Times New Roman" w:hAnsi="Times New Roman" w:cs="Times New Roman"/>
          <w:color w:val="000000"/>
          <w:kern w:val="0"/>
          <w14:ligatures w14:val="none"/>
        </w:rPr>
        <w:t>Nonstandardized</w:t>
      </w:r>
      <w:proofErr w:type="spellEnd"/>
      <w:r w:rsidRPr="0002479E">
        <w:rPr>
          <w:rFonts w:ascii="Times New Roman" w:eastAsia="Times New Roman" w:hAnsi="Times New Roman" w:cs="Times New Roman"/>
          <w:color w:val="000000"/>
          <w:kern w:val="0"/>
          <w14:ligatures w14:val="none"/>
        </w:rPr>
        <w:t>, crudely measured, and incomplete in explaining differences attributed to race.</w:t>
      </w:r>
    </w:p>
    <w:p w14:paraId="49709D3B" w14:textId="77777777" w:rsidR="009D2B88" w:rsidRPr="0002479E" w:rsidRDefault="009D2B88" w:rsidP="009D2B8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A Middle Ground: Improvement vs. Elimination</w:t>
      </w:r>
    </w:p>
    <w:p w14:paraId="004CCE95" w14:textId="77777777" w:rsidR="009D2B88" w:rsidRPr="0002479E" w:rsidRDefault="009D2B88" w:rsidP="009D2B88">
      <w:pPr>
        <w:numPr>
          <w:ilvl w:val="0"/>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Past Research:</w:t>
      </w:r>
    </w:p>
    <w:p w14:paraId="1D9DDE0F" w14:textId="77777777" w:rsidR="009D2B88" w:rsidRPr="0002479E" w:rsidRDefault="009D2B88" w:rsidP="009D2B88">
      <w:pPr>
        <w:numPr>
          <w:ilvl w:val="1"/>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Reevaluate race variables in established knowledge (e.g., clinical algorithms, treatment effects).</w:t>
      </w:r>
    </w:p>
    <w:p w14:paraId="4C5C9435" w14:textId="77777777" w:rsidR="009D2B88" w:rsidRPr="0002479E" w:rsidRDefault="009D2B88" w:rsidP="009D2B88">
      <w:pPr>
        <w:numPr>
          <w:ilvl w:val="1"/>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Determine if race remains relevant or should be replaced by better measures.</w:t>
      </w:r>
    </w:p>
    <w:p w14:paraId="16AE844E" w14:textId="77777777" w:rsidR="009D2B88" w:rsidRPr="0002479E" w:rsidRDefault="009D2B88" w:rsidP="009D2B88">
      <w:pPr>
        <w:numPr>
          <w:ilvl w:val="0"/>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Future Research:</w:t>
      </w:r>
    </w:p>
    <w:p w14:paraId="40167004" w14:textId="77777777" w:rsidR="009D2B88" w:rsidRPr="0002479E" w:rsidRDefault="009D2B88" w:rsidP="009D2B88">
      <w:pPr>
        <w:numPr>
          <w:ilvl w:val="1"/>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Systematically review prior research to avoid redundancy or extract insights.</w:t>
      </w:r>
    </w:p>
    <w:p w14:paraId="37D40E77" w14:textId="77777777" w:rsidR="009D2B88" w:rsidRPr="0002479E" w:rsidRDefault="009D2B88" w:rsidP="009D2B88">
      <w:pPr>
        <w:numPr>
          <w:ilvl w:val="1"/>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Consider collateral variables for standardization and accuracy.</w:t>
      </w:r>
    </w:p>
    <w:p w14:paraId="5D3BA9DE" w14:textId="77777777" w:rsidR="009D2B88" w:rsidRPr="0002479E" w:rsidRDefault="009D2B88" w:rsidP="009D2B88">
      <w:pPr>
        <w:numPr>
          <w:ilvl w:val="1"/>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Avoid defaulting to White race as a reference standard.</w:t>
      </w:r>
    </w:p>
    <w:p w14:paraId="54F0A428" w14:textId="77777777" w:rsidR="009D2B88" w:rsidRPr="0002479E" w:rsidRDefault="009D2B88" w:rsidP="009D2B88">
      <w:pPr>
        <w:numPr>
          <w:ilvl w:val="1"/>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Assess clinical and social consequences of race-related research to minimize inequality.</w:t>
      </w:r>
    </w:p>
    <w:p w14:paraId="2ED66BB3" w14:textId="77777777" w:rsidR="009D2B88" w:rsidRPr="0002479E" w:rsidRDefault="009D2B88" w:rsidP="009D2B8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Recommendations for Moving Forward</w:t>
      </w:r>
    </w:p>
    <w:p w14:paraId="72EE6B58" w14:textId="77777777" w:rsidR="009D2B88" w:rsidRPr="0002479E" w:rsidRDefault="009D2B88" w:rsidP="009D2B88">
      <w:pPr>
        <w:numPr>
          <w:ilvl w:val="0"/>
          <w:numId w:val="18"/>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Four Steps for Future Research:</w:t>
      </w:r>
    </w:p>
    <w:p w14:paraId="3F990D73" w14:textId="77777777" w:rsidR="009D2B88" w:rsidRPr="0002479E" w:rsidRDefault="009D2B88" w:rsidP="009D2B88">
      <w:pPr>
        <w:numPr>
          <w:ilvl w:val="1"/>
          <w:numId w:val="18"/>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Systematic review of prior studies involving race.</w:t>
      </w:r>
    </w:p>
    <w:p w14:paraId="6DA5BFA1" w14:textId="77777777" w:rsidR="009D2B88" w:rsidRPr="0002479E" w:rsidRDefault="009D2B88" w:rsidP="009D2B88">
      <w:pPr>
        <w:numPr>
          <w:ilvl w:val="1"/>
          <w:numId w:val="18"/>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Inclusion of explanatory biological and sociological variables.</w:t>
      </w:r>
    </w:p>
    <w:p w14:paraId="0AB56EF0" w14:textId="77777777" w:rsidR="009D2B88" w:rsidRPr="0002479E" w:rsidRDefault="009D2B88" w:rsidP="009D2B88">
      <w:pPr>
        <w:numPr>
          <w:ilvl w:val="1"/>
          <w:numId w:val="18"/>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Avoiding problematic racial references (e.g., White as a default norm).</w:t>
      </w:r>
    </w:p>
    <w:p w14:paraId="6D6DB2CB" w14:textId="77777777" w:rsidR="009D2B88" w:rsidRPr="0002479E" w:rsidRDefault="009D2B88" w:rsidP="009D2B88">
      <w:pPr>
        <w:numPr>
          <w:ilvl w:val="1"/>
          <w:numId w:val="18"/>
        </w:numPr>
        <w:spacing w:before="100" w:beforeAutospacing="1" w:after="100" w:afterAutospacing="1" w:line="240" w:lineRule="auto"/>
        <w:rPr>
          <w:rFonts w:ascii="Times New Roman" w:eastAsia="Times New Roman" w:hAnsi="Times New Roman" w:cs="Times New Roman"/>
          <w:color w:val="000000"/>
          <w:kern w:val="0"/>
          <w14:ligatures w14:val="none"/>
        </w:rPr>
      </w:pPr>
      <w:r w:rsidRPr="0002479E">
        <w:rPr>
          <w:rFonts w:ascii="Times New Roman" w:eastAsia="Times New Roman" w:hAnsi="Times New Roman" w:cs="Times New Roman"/>
          <w:color w:val="000000"/>
          <w:kern w:val="0"/>
          <w14:ligatures w14:val="none"/>
        </w:rPr>
        <w:t>Holistic evaluation of race-related research impact on equity and inequality.</w:t>
      </w:r>
    </w:p>
    <w:p w14:paraId="24710C23" w14:textId="77777777" w:rsidR="009D2B88" w:rsidRDefault="009D2B88" w:rsidP="009D2B88">
      <w:pPr>
        <w:rPr>
          <w:rFonts w:ascii="Times New Roman" w:hAnsi="Times New Roman" w:cs="Times New Roman"/>
        </w:rPr>
      </w:pPr>
    </w:p>
    <w:p w14:paraId="1FEB4DE5" w14:textId="77777777" w:rsidR="009D2B88" w:rsidRDefault="009D2B88" w:rsidP="009D2B88">
      <w:pPr>
        <w:jc w:val="center"/>
        <w:rPr>
          <w:rFonts w:ascii="Times New Roman" w:hAnsi="Times New Roman" w:cs="Times New Roman"/>
        </w:rPr>
      </w:pPr>
      <w:r>
        <w:rPr>
          <w:rFonts w:ascii="Times New Roman" w:hAnsi="Times New Roman" w:cs="Times New Roman"/>
        </w:rPr>
        <w:t>Lecture notes</w:t>
      </w:r>
    </w:p>
    <w:p w14:paraId="2117FFFE" w14:textId="77777777" w:rsidR="009D2B88" w:rsidRDefault="009D2B88" w:rsidP="009D2B88">
      <w:pPr>
        <w:rPr>
          <w:rFonts w:ascii="Times New Roman" w:hAnsi="Times New Roman" w:cs="Times New Roman"/>
        </w:rPr>
      </w:pPr>
      <w:r>
        <w:rPr>
          <w:rFonts w:ascii="Times New Roman" w:hAnsi="Times New Roman" w:cs="Times New Roman"/>
        </w:rPr>
        <w:t xml:space="preserve">Race in healthcare </w:t>
      </w:r>
    </w:p>
    <w:p w14:paraId="30C476C9" w14:textId="77777777" w:rsidR="009D2B88" w:rsidRPr="001775C0" w:rsidRDefault="009D2B88" w:rsidP="009D2B88">
      <w:pPr>
        <w:rPr>
          <w:rFonts w:ascii="Times New Roman" w:hAnsi="Times New Roman" w:cs="Times New Roman"/>
        </w:rPr>
      </w:pPr>
      <w:r w:rsidRPr="001775C0">
        <w:rPr>
          <w:rFonts w:ascii="Times New Roman" w:hAnsi="Times New Roman" w:cs="Times New Roman"/>
          <w:b/>
          <w:bCs/>
        </w:rPr>
        <w:t xml:space="preserve">Race - a social construct; </w:t>
      </w:r>
      <w:r w:rsidRPr="001775C0">
        <w:rPr>
          <w:rFonts w:ascii="Times New Roman" w:hAnsi="Times New Roman" w:cs="Times New Roman"/>
        </w:rPr>
        <w:t>biologically meaningless when applied to humans – physical differences such as skin color or facial features have no natural association with group differences in ability or behavior</w:t>
      </w:r>
    </w:p>
    <w:p w14:paraId="7C0DC9BE" w14:textId="77777777" w:rsidR="009D2B88" w:rsidRPr="001775C0" w:rsidRDefault="009D2B88" w:rsidP="009D2B88">
      <w:pPr>
        <w:rPr>
          <w:rFonts w:ascii="Times New Roman" w:hAnsi="Times New Roman" w:cs="Times New Roman"/>
        </w:rPr>
      </w:pPr>
      <w:r w:rsidRPr="001775C0">
        <w:rPr>
          <w:rFonts w:ascii="Times New Roman" w:hAnsi="Times New Roman" w:cs="Times New Roman"/>
          <w:b/>
          <w:bCs/>
        </w:rPr>
        <w:t xml:space="preserve">Ethnicity - </w:t>
      </w:r>
      <w:r w:rsidRPr="001775C0">
        <w:rPr>
          <w:rFonts w:ascii="Times New Roman" w:hAnsi="Times New Roman" w:cs="Times New Roman"/>
        </w:rPr>
        <w:t>perceived common ancestry, history, and cultural practices, which are seen as more fluid and self-asserted rather than assigned by others</w:t>
      </w:r>
    </w:p>
    <w:p w14:paraId="38017E3A" w14:textId="77777777" w:rsidR="009D2B88" w:rsidRDefault="009D2B88" w:rsidP="009D2B88">
      <w:pPr>
        <w:rPr>
          <w:rFonts w:ascii="Times New Roman" w:hAnsi="Times New Roman" w:cs="Times New Roman"/>
        </w:rPr>
      </w:pPr>
      <w:r w:rsidRPr="001775C0">
        <w:rPr>
          <w:rFonts w:ascii="Times New Roman" w:hAnsi="Times New Roman" w:cs="Times New Roman"/>
          <w:b/>
          <w:bCs/>
        </w:rPr>
        <w:t>Identities</w:t>
      </w:r>
      <w:r w:rsidRPr="001775C0">
        <w:rPr>
          <w:rFonts w:ascii="Times New Roman" w:hAnsi="Times New Roman" w:cs="Times New Roman"/>
        </w:rPr>
        <w:t xml:space="preserve"> - social and personal, including but not limited to race, gender, gender expression, sex, sexual orientation, religion, ethnicity, socioeconomic class, and physical and mental abilities.</w:t>
      </w:r>
    </w:p>
    <w:p w14:paraId="2C5448D2" w14:textId="77777777" w:rsidR="009D2B88" w:rsidRPr="00531A0D" w:rsidRDefault="009D2B88" w:rsidP="009D2B88">
      <w:pPr>
        <w:rPr>
          <w:rFonts w:ascii="Times New Roman" w:hAnsi="Times New Roman" w:cs="Times New Roman"/>
        </w:rPr>
      </w:pPr>
      <w:r w:rsidRPr="00531A0D">
        <w:rPr>
          <w:rFonts w:ascii="Times New Roman" w:hAnsi="Times New Roman" w:cs="Times New Roman"/>
        </w:rPr>
        <w:t>Race is embedded in how scientists and clinicians conduct research, predominantly based on:</w:t>
      </w:r>
    </w:p>
    <w:p w14:paraId="387A5A49" w14:textId="77777777" w:rsidR="009D2B88" w:rsidRPr="00531A0D" w:rsidRDefault="009D2B88" w:rsidP="009D2B88">
      <w:pPr>
        <w:numPr>
          <w:ilvl w:val="0"/>
          <w:numId w:val="23"/>
        </w:numPr>
        <w:rPr>
          <w:rFonts w:ascii="Times New Roman" w:hAnsi="Times New Roman" w:cs="Times New Roman"/>
        </w:rPr>
      </w:pPr>
      <w:r w:rsidRPr="00531A0D">
        <w:rPr>
          <w:rFonts w:ascii="Times New Roman" w:hAnsi="Times New Roman" w:cs="Times New Roman"/>
          <w:b/>
          <w:bCs/>
        </w:rPr>
        <w:t>How we define it</w:t>
      </w:r>
    </w:p>
    <w:p w14:paraId="48E66CA0" w14:textId="77777777" w:rsidR="009D2B88" w:rsidRPr="00531A0D" w:rsidRDefault="009D2B88" w:rsidP="009D2B88">
      <w:pPr>
        <w:numPr>
          <w:ilvl w:val="0"/>
          <w:numId w:val="23"/>
        </w:numPr>
        <w:rPr>
          <w:rFonts w:ascii="Times New Roman" w:hAnsi="Times New Roman" w:cs="Times New Roman"/>
        </w:rPr>
      </w:pPr>
      <w:r w:rsidRPr="00531A0D">
        <w:rPr>
          <w:rFonts w:ascii="Times New Roman" w:hAnsi="Times New Roman" w:cs="Times New Roman"/>
          <w:b/>
          <w:bCs/>
        </w:rPr>
        <w:t>Who defines it</w:t>
      </w:r>
    </w:p>
    <w:p w14:paraId="4AE20240" w14:textId="77777777" w:rsidR="009D2B88" w:rsidRPr="001775C0" w:rsidRDefault="009D2B88" w:rsidP="009D2B88">
      <w:pPr>
        <w:numPr>
          <w:ilvl w:val="0"/>
          <w:numId w:val="23"/>
        </w:numPr>
        <w:rPr>
          <w:rFonts w:ascii="Times New Roman" w:hAnsi="Times New Roman" w:cs="Times New Roman"/>
        </w:rPr>
      </w:pPr>
      <w:r w:rsidRPr="00531A0D">
        <w:rPr>
          <w:rFonts w:ascii="Times New Roman" w:hAnsi="Times New Roman" w:cs="Times New Roman"/>
        </w:rPr>
        <w:t>Emphasizing race in clinical decision-making and scientific conclusions profoundly influences medical practice and research design, often shaping approaches to diagnosis, treatment, and study outcomes.</w:t>
      </w:r>
    </w:p>
    <w:p w14:paraId="5B7D4011" w14:textId="77777777" w:rsidR="009D2B88" w:rsidRPr="001775C0" w:rsidRDefault="009D2B88" w:rsidP="009D2B88">
      <w:pPr>
        <w:rPr>
          <w:rFonts w:ascii="Times New Roman" w:hAnsi="Times New Roman" w:cs="Times New Roman"/>
        </w:rPr>
      </w:pPr>
      <w:r w:rsidRPr="001775C0">
        <w:rPr>
          <w:rFonts w:ascii="Times New Roman" w:hAnsi="Times New Roman" w:cs="Times New Roman"/>
          <w:b/>
          <w:bCs/>
        </w:rPr>
        <w:t xml:space="preserve">To identify, monitor and address inequities that potentially stem </w:t>
      </w:r>
    </w:p>
    <w:p w14:paraId="6F0FBED0" w14:textId="77777777" w:rsidR="009D2B88" w:rsidRPr="001775C0" w:rsidRDefault="009D2B88" w:rsidP="009D2B88">
      <w:pPr>
        <w:rPr>
          <w:rFonts w:ascii="Times New Roman" w:hAnsi="Times New Roman" w:cs="Times New Roman"/>
        </w:rPr>
      </w:pPr>
      <w:r w:rsidRPr="001775C0">
        <w:rPr>
          <w:rFonts w:ascii="Times New Roman" w:hAnsi="Times New Roman" w:cs="Times New Roman"/>
          <w:b/>
          <w:bCs/>
        </w:rPr>
        <w:t>from bias and racism — including at systemic, interpersonal and internal levels</w:t>
      </w:r>
    </w:p>
    <w:p w14:paraId="4A182E51" w14:textId="77777777" w:rsidR="009D2B88" w:rsidRPr="001775C0" w:rsidRDefault="009D2B88" w:rsidP="009D2B88">
      <w:pPr>
        <w:rPr>
          <w:rFonts w:ascii="Times New Roman" w:hAnsi="Times New Roman" w:cs="Times New Roman"/>
        </w:rPr>
      </w:pPr>
      <w:r w:rsidRPr="001775C0">
        <w:rPr>
          <w:rFonts w:ascii="Times New Roman" w:hAnsi="Times New Roman" w:cs="Times New Roman"/>
        </w:rPr>
        <w:t xml:space="preserve">Races are distinguished by perceived common physical characteristics, which are thought to be fixed, </w:t>
      </w:r>
    </w:p>
    <w:p w14:paraId="1CB5C3E7" w14:textId="77777777" w:rsidR="009D2B88" w:rsidRPr="001775C0" w:rsidRDefault="009D2B88" w:rsidP="009D2B88">
      <w:pPr>
        <w:numPr>
          <w:ilvl w:val="0"/>
          <w:numId w:val="19"/>
        </w:numPr>
        <w:rPr>
          <w:rFonts w:ascii="Times New Roman" w:hAnsi="Times New Roman" w:cs="Times New Roman"/>
        </w:rPr>
      </w:pPr>
      <w:r w:rsidRPr="001775C0">
        <w:rPr>
          <w:rFonts w:ascii="Times New Roman" w:hAnsi="Times New Roman" w:cs="Times New Roman"/>
        </w:rPr>
        <w:t>whereas ethnicities are defined by perceived common ancestry, history, and cultural practices, which are seen as more fluid and self-asserted rather than assigned by others</w:t>
      </w:r>
    </w:p>
    <w:p w14:paraId="04292CAB" w14:textId="77777777" w:rsidR="009D2B88" w:rsidRPr="001775C0" w:rsidRDefault="009D2B88" w:rsidP="009D2B88">
      <w:pPr>
        <w:numPr>
          <w:ilvl w:val="0"/>
          <w:numId w:val="19"/>
        </w:numPr>
        <w:rPr>
          <w:rFonts w:ascii="Times New Roman" w:hAnsi="Times New Roman" w:cs="Times New Roman"/>
        </w:rPr>
      </w:pPr>
      <w:r w:rsidRPr="001775C0">
        <w:rPr>
          <w:rFonts w:ascii="Times New Roman" w:hAnsi="Times New Roman" w:cs="Times New Roman"/>
          <w:b/>
          <w:bCs/>
        </w:rPr>
        <w:t xml:space="preserve">Internalized racism </w:t>
      </w:r>
      <w:r w:rsidRPr="001775C0">
        <w:rPr>
          <w:rFonts w:ascii="Times New Roman" w:hAnsi="Times New Roman" w:cs="Times New Roman"/>
        </w:rPr>
        <w:t xml:space="preserve">lies within individuals. This type of racism comprises our private beliefs and biases about race and racism, influenced by our culture. This can take many different forms </w:t>
      </w:r>
      <w:proofErr w:type="gramStart"/>
      <w:r w:rsidRPr="001775C0">
        <w:rPr>
          <w:rFonts w:ascii="Times New Roman" w:hAnsi="Times New Roman" w:cs="Times New Roman"/>
        </w:rPr>
        <w:t>including:</w:t>
      </w:r>
      <w:proofErr w:type="gramEnd"/>
      <w:r w:rsidRPr="001775C0">
        <w:rPr>
          <w:rFonts w:ascii="Times New Roman" w:hAnsi="Times New Roman" w:cs="Times New Roman"/>
        </w:rPr>
        <w:t xml:space="preserve"> prejudice towards others of a different race; </w:t>
      </w:r>
    </w:p>
    <w:p w14:paraId="3AA354FE" w14:textId="77777777" w:rsidR="009D2B88" w:rsidRPr="001775C0" w:rsidRDefault="009D2B88" w:rsidP="009D2B88">
      <w:pPr>
        <w:numPr>
          <w:ilvl w:val="0"/>
          <w:numId w:val="19"/>
        </w:numPr>
        <w:rPr>
          <w:rFonts w:ascii="Times New Roman" w:hAnsi="Times New Roman" w:cs="Times New Roman"/>
        </w:rPr>
      </w:pPr>
      <w:r w:rsidRPr="001775C0">
        <w:rPr>
          <w:rFonts w:ascii="Times New Roman" w:hAnsi="Times New Roman" w:cs="Times New Roman"/>
          <w:b/>
          <w:bCs/>
        </w:rPr>
        <w:t>internalized oppression</w:t>
      </w:r>
      <w:r w:rsidRPr="001775C0">
        <w:rPr>
          <w:rFonts w:ascii="Times New Roman" w:hAnsi="Times New Roman" w:cs="Times New Roman"/>
        </w:rPr>
        <w:t xml:space="preserve">—the negative beliefs about oneself by people of color; or internalized privilege—beliefs about superiority or entitlement by white people. Interpersonal racism (personally mediated) occurs between individuals. This is the bias that occurs when individuals interact with others and their personal racial beliefs affect their public interactions. </w:t>
      </w:r>
    </w:p>
    <w:p w14:paraId="270068F2" w14:textId="77777777" w:rsidR="009D2B88" w:rsidRPr="001775C0" w:rsidRDefault="009D2B88" w:rsidP="009D2B88">
      <w:pPr>
        <w:numPr>
          <w:ilvl w:val="0"/>
          <w:numId w:val="19"/>
        </w:numPr>
        <w:rPr>
          <w:rFonts w:ascii="Times New Roman" w:hAnsi="Times New Roman" w:cs="Times New Roman"/>
        </w:rPr>
      </w:pPr>
      <w:r w:rsidRPr="001775C0">
        <w:rPr>
          <w:rFonts w:ascii="Times New Roman" w:hAnsi="Times New Roman" w:cs="Times New Roman"/>
          <w:b/>
          <w:bCs/>
        </w:rPr>
        <w:t xml:space="preserve">Institutional racism </w:t>
      </w:r>
      <w:r w:rsidRPr="001775C0">
        <w:rPr>
          <w:rFonts w:ascii="Times New Roman" w:hAnsi="Times New Roman" w:cs="Times New Roman"/>
        </w:rPr>
        <w:t xml:space="preserve">occurs within institutions and systems of power. This refers to the unfair policies and discriminatory practices of particular institutions (schools, </w:t>
      </w:r>
      <w:r w:rsidRPr="001775C0">
        <w:rPr>
          <w:rFonts w:ascii="Times New Roman" w:hAnsi="Times New Roman" w:cs="Times New Roman"/>
        </w:rPr>
        <w:lastRenderedPageBreak/>
        <w:t xml:space="preserve">workplaces, etc.) that routinely produce racially inequitable outcomes for people of color and advantages for white people. Individuals within institutions take on the power of the institution when they reinforce racial inequities. </w:t>
      </w:r>
    </w:p>
    <w:p w14:paraId="55C6C921" w14:textId="77777777" w:rsidR="009D2B88" w:rsidRPr="001775C0" w:rsidRDefault="009D2B88" w:rsidP="009D2B88">
      <w:pPr>
        <w:numPr>
          <w:ilvl w:val="0"/>
          <w:numId w:val="19"/>
        </w:numPr>
        <w:rPr>
          <w:rFonts w:ascii="Times New Roman" w:hAnsi="Times New Roman" w:cs="Times New Roman"/>
        </w:rPr>
      </w:pPr>
      <w:r w:rsidRPr="001775C0">
        <w:rPr>
          <w:rFonts w:ascii="Times New Roman" w:hAnsi="Times New Roman" w:cs="Times New Roman"/>
          <w:b/>
          <w:bCs/>
        </w:rPr>
        <w:t xml:space="preserve">Structural racism </w:t>
      </w:r>
      <w:r w:rsidRPr="001775C0">
        <w:rPr>
          <w:rFonts w:ascii="Times New Roman" w:hAnsi="Times New Roman" w:cs="Times New Roman"/>
        </w:rPr>
        <w:t>is racial bias among institutions and across society. This involves the cumulative and compounding effects of an array of societal factors, including the history, culture, ideology and interactions of institutions and policies that systematically privilege white people and disadvantage people of color.</w:t>
      </w:r>
    </w:p>
    <w:p w14:paraId="461EE030" w14:textId="77777777" w:rsidR="009D2B88" w:rsidRPr="001775C0" w:rsidRDefault="009D2B88" w:rsidP="009D2B88">
      <w:pPr>
        <w:rPr>
          <w:rFonts w:ascii="Times New Roman" w:hAnsi="Times New Roman" w:cs="Times New Roman"/>
        </w:rPr>
      </w:pPr>
      <w:r w:rsidRPr="001775C0">
        <w:rPr>
          <w:rFonts w:ascii="Times New Roman" w:hAnsi="Times New Roman" w:cs="Times New Roman"/>
        </w:rPr>
        <w:t>Genetics research has shown that people are about 99.9% genetically similar and that there is more genetic similarity across socially constructed racialized groups than within them.31, 32 Research has shown that disease risk — often associated with race — is in fact driven by geographic origin and environmental selection pressures.33</w:t>
      </w:r>
    </w:p>
    <w:p w14:paraId="298B6C2D" w14:textId="77777777" w:rsidR="009D2B88" w:rsidRPr="001775C0" w:rsidRDefault="009D2B88" w:rsidP="009D2B88">
      <w:pPr>
        <w:numPr>
          <w:ilvl w:val="0"/>
          <w:numId w:val="20"/>
        </w:numPr>
        <w:rPr>
          <w:rFonts w:ascii="Times New Roman" w:hAnsi="Times New Roman" w:cs="Times New Roman"/>
        </w:rPr>
      </w:pPr>
      <w:r w:rsidRPr="001775C0">
        <w:rPr>
          <w:rFonts w:ascii="Times New Roman" w:hAnsi="Times New Roman" w:cs="Times New Roman"/>
          <w:b/>
          <w:bCs/>
        </w:rPr>
        <w:t>For example, sickle cell anemia is commonly thought of as a condition that affects Black populations.34 However, it is not being Black that puts a person at risk of the disease, but whether their ancestry is from a malaria-endemic region of the world</w:t>
      </w:r>
      <w:r w:rsidRPr="001775C0">
        <w:rPr>
          <w:rFonts w:ascii="Times New Roman" w:hAnsi="Times New Roman" w:cs="Times New Roman"/>
        </w:rPr>
        <w:t>.35 Consequently, multiple populations — including some West African, Middle Eastern, Mediterranean and Asian populations — are at increased risk of sickle cell anemia.36</w:t>
      </w:r>
    </w:p>
    <w:p w14:paraId="64C1D2E9" w14:textId="77777777" w:rsidR="009D2B88" w:rsidRPr="001775C0" w:rsidRDefault="009D2B88" w:rsidP="009D2B88">
      <w:pPr>
        <w:numPr>
          <w:ilvl w:val="0"/>
          <w:numId w:val="21"/>
        </w:numPr>
        <w:rPr>
          <w:rFonts w:ascii="Times New Roman" w:hAnsi="Times New Roman" w:cs="Times New Roman"/>
        </w:rPr>
      </w:pPr>
      <w:r w:rsidRPr="001775C0">
        <w:rPr>
          <w:rFonts w:ascii="Times New Roman" w:hAnsi="Times New Roman" w:cs="Times New Roman"/>
        </w:rPr>
        <w:t>- enterprise of eugenics—improving the genetic quality of white, European races by removing people deemed inferior—gained massive popularity, with advocates on both sides of the Atlantic. It would take the Holocaust to show the world the logical endpoint of such horrific ideology</w:t>
      </w:r>
    </w:p>
    <w:p w14:paraId="7AC5294E" w14:textId="77777777" w:rsidR="009D2B88" w:rsidRPr="001775C0" w:rsidRDefault="009D2B88" w:rsidP="009D2B88">
      <w:pPr>
        <w:numPr>
          <w:ilvl w:val="0"/>
          <w:numId w:val="22"/>
        </w:numPr>
        <w:rPr>
          <w:rFonts w:ascii="Times New Roman" w:hAnsi="Times New Roman" w:cs="Times New Roman"/>
        </w:rPr>
      </w:pPr>
      <w:r w:rsidRPr="001775C0">
        <w:rPr>
          <w:rFonts w:ascii="Times New Roman" w:hAnsi="Times New Roman" w:cs="Times New Roman"/>
        </w:rPr>
        <w:t xml:space="preserve">white persons viewed black persons, </w:t>
      </w:r>
      <w:proofErr w:type="spellStart"/>
      <w:r w:rsidRPr="001775C0">
        <w:rPr>
          <w:rFonts w:ascii="Times New Roman" w:hAnsi="Times New Roman" w:cs="Times New Roman"/>
        </w:rPr>
        <w:t>latinX</w:t>
      </w:r>
      <w:proofErr w:type="spellEnd"/>
      <w:r w:rsidRPr="001775C0">
        <w:rPr>
          <w:rFonts w:ascii="Times New Roman" w:hAnsi="Times New Roman" w:cs="Times New Roman"/>
        </w:rPr>
        <w:t xml:space="preserve">, and Asians more negatively than themselves, but black persons were viewed more negatively than all other groups, and </w:t>
      </w:r>
      <w:proofErr w:type="spellStart"/>
      <w:r w:rsidRPr="001775C0">
        <w:rPr>
          <w:rFonts w:ascii="Times New Roman" w:hAnsi="Times New Roman" w:cs="Times New Roman"/>
        </w:rPr>
        <w:t>latinX</w:t>
      </w:r>
      <w:proofErr w:type="spellEnd"/>
      <w:r w:rsidRPr="001775C0">
        <w:rPr>
          <w:rFonts w:ascii="Times New Roman" w:hAnsi="Times New Roman" w:cs="Times New Roman"/>
        </w:rPr>
        <w:t xml:space="preserve"> twice as negatively as Asians</w:t>
      </w:r>
    </w:p>
    <w:p w14:paraId="78CE8E6B" w14:textId="77777777" w:rsidR="009D2B88" w:rsidRDefault="009D2B88" w:rsidP="009D2B88">
      <w:pPr>
        <w:rPr>
          <w:rFonts w:ascii="Times New Roman" w:hAnsi="Times New Roman" w:cs="Times New Roman"/>
        </w:rPr>
      </w:pPr>
      <w:r>
        <w:rPr>
          <w:rFonts w:ascii="Times New Roman" w:hAnsi="Times New Roman" w:cs="Times New Roman"/>
        </w:rPr>
        <w:t xml:space="preserve">Assumptions impact research </w:t>
      </w:r>
    </w:p>
    <w:p w14:paraId="273A8D18" w14:textId="77777777" w:rsidR="009D2B88" w:rsidRDefault="009D2B88" w:rsidP="009D2B88">
      <w:pPr>
        <w:rPr>
          <w:rFonts w:ascii="Times New Roman" w:hAnsi="Times New Roman" w:cs="Times New Roman"/>
        </w:rPr>
      </w:pPr>
      <w:r>
        <w:rPr>
          <w:rFonts w:ascii="Times New Roman" w:hAnsi="Times New Roman" w:cs="Times New Roman"/>
        </w:rPr>
        <w:t>Case 1:</w:t>
      </w:r>
    </w:p>
    <w:p w14:paraId="0C438CB1" w14:textId="77777777" w:rsidR="009D2B88" w:rsidRPr="00C61251" w:rsidRDefault="009D2B88" w:rsidP="009D2B88">
      <w:pPr>
        <w:rPr>
          <w:rFonts w:ascii="Times New Roman" w:hAnsi="Times New Roman" w:cs="Times New Roman"/>
        </w:rPr>
      </w:pPr>
      <w:r w:rsidRPr="00C61251">
        <w:rPr>
          <w:rFonts w:ascii="Times New Roman" w:hAnsi="Times New Roman" w:cs="Times New Roman"/>
          <w:b/>
          <w:bCs/>
        </w:rPr>
        <w:t>ASCVD (Atherosclerotic Cardiovascular Disease) 2013 Risk Calculator from AHA/ACC</w:t>
      </w:r>
    </w:p>
    <w:p w14:paraId="167913E8" w14:textId="77777777" w:rsidR="009D2B88" w:rsidRPr="00C61251" w:rsidRDefault="009D2B88" w:rsidP="009D2B88">
      <w:pPr>
        <w:rPr>
          <w:rFonts w:ascii="Times New Roman" w:hAnsi="Times New Roman" w:cs="Times New Roman"/>
        </w:rPr>
      </w:pPr>
      <w:r w:rsidRPr="00C61251">
        <w:rPr>
          <w:rFonts w:ascii="Times New Roman" w:hAnsi="Times New Roman" w:cs="Times New Roman"/>
          <w:b/>
          <w:bCs/>
        </w:rPr>
        <w:t>Uses:</w:t>
      </w:r>
    </w:p>
    <w:p w14:paraId="3DFD6833" w14:textId="77777777" w:rsidR="009D2B88" w:rsidRDefault="009D2B88" w:rsidP="009D2B88">
      <w:pPr>
        <w:numPr>
          <w:ilvl w:val="0"/>
          <w:numId w:val="24"/>
        </w:numPr>
        <w:rPr>
          <w:rFonts w:ascii="Times New Roman" w:hAnsi="Times New Roman" w:cs="Times New Roman"/>
        </w:rPr>
      </w:pPr>
      <w:r w:rsidRPr="00C61251">
        <w:rPr>
          <w:rFonts w:ascii="Times New Roman" w:hAnsi="Times New Roman" w:cs="Times New Roman"/>
        </w:rPr>
        <w:t xml:space="preserve">Age, diabetes, sex, cholesterol, blood pressure, smoking history, race (3 categories) </w:t>
      </w:r>
    </w:p>
    <w:p w14:paraId="3D9339DB" w14:textId="77777777" w:rsidR="009D2B88" w:rsidRPr="00EB2D64" w:rsidRDefault="009D2B88" w:rsidP="009D2B88">
      <w:pPr>
        <w:numPr>
          <w:ilvl w:val="0"/>
          <w:numId w:val="24"/>
        </w:numPr>
        <w:rPr>
          <w:rFonts w:ascii="Times New Roman" w:hAnsi="Times New Roman" w:cs="Times New Roman"/>
        </w:rPr>
      </w:pPr>
      <w:r w:rsidRPr="00EB2D64">
        <w:rPr>
          <w:rFonts w:ascii="Times New Roman" w:hAnsi="Times New Roman" w:cs="Times New Roman"/>
          <w:b/>
          <w:bCs/>
        </w:rPr>
        <w:t>SCENARIO: A 40-year-old White male smoker has a lower cardiovascular risk than a 40-year-old Black male non-smoker</w:t>
      </w:r>
    </w:p>
    <w:p w14:paraId="541F4B6B" w14:textId="77777777" w:rsidR="009D2B88" w:rsidRDefault="009D2B88" w:rsidP="009D2B88">
      <w:pPr>
        <w:rPr>
          <w:rFonts w:ascii="Times New Roman" w:hAnsi="Times New Roman" w:cs="Times New Roman"/>
        </w:rPr>
      </w:pPr>
    </w:p>
    <w:p w14:paraId="4F9D1EF0" w14:textId="77777777" w:rsidR="009D2B88" w:rsidRDefault="009D2B88" w:rsidP="009D2B88">
      <w:pPr>
        <w:rPr>
          <w:rFonts w:ascii="Times New Roman" w:hAnsi="Times New Roman" w:cs="Times New Roman"/>
        </w:rPr>
      </w:pPr>
      <w:r>
        <w:rPr>
          <w:rFonts w:ascii="Times New Roman" w:hAnsi="Times New Roman" w:cs="Times New Roman"/>
        </w:rPr>
        <w:t>Case 2</w:t>
      </w:r>
    </w:p>
    <w:p w14:paraId="59B8B993" w14:textId="77777777" w:rsidR="009D2B88" w:rsidRPr="00EB2D64" w:rsidRDefault="009D2B88" w:rsidP="009D2B88">
      <w:pPr>
        <w:rPr>
          <w:rFonts w:ascii="Times New Roman" w:hAnsi="Times New Roman" w:cs="Times New Roman"/>
        </w:rPr>
      </w:pPr>
      <w:r w:rsidRPr="00EB2D64">
        <w:rPr>
          <w:rFonts w:ascii="Times New Roman" w:hAnsi="Times New Roman" w:cs="Times New Roman"/>
          <w:b/>
          <w:bCs/>
        </w:rPr>
        <w:t>Glomerular Filtration Rate Calculator</w:t>
      </w:r>
    </w:p>
    <w:p w14:paraId="1EB414D2" w14:textId="77777777" w:rsidR="009D2B88" w:rsidRDefault="009D2B88" w:rsidP="009D2B88">
      <w:pPr>
        <w:numPr>
          <w:ilvl w:val="0"/>
          <w:numId w:val="25"/>
        </w:numPr>
        <w:rPr>
          <w:rFonts w:ascii="Times New Roman" w:hAnsi="Times New Roman" w:cs="Times New Roman"/>
        </w:rPr>
      </w:pPr>
      <w:r w:rsidRPr="00EB2D64">
        <w:rPr>
          <w:rFonts w:ascii="Times New Roman" w:hAnsi="Times New Roman" w:cs="Times New Roman"/>
        </w:rPr>
        <w:lastRenderedPageBreak/>
        <w:t>Best overall index of kidney function. Normal GFR varies according to age, sex, and body size, and declines with age.</w:t>
      </w:r>
    </w:p>
    <w:p w14:paraId="7D8F7CA6" w14:textId="77777777" w:rsidR="009D2B88" w:rsidRPr="00EB2D64" w:rsidRDefault="009D2B88" w:rsidP="009D2B88">
      <w:pPr>
        <w:numPr>
          <w:ilvl w:val="0"/>
          <w:numId w:val="25"/>
        </w:numPr>
        <w:rPr>
          <w:rFonts w:ascii="Times New Roman" w:hAnsi="Times New Roman" w:cs="Times New Roman"/>
        </w:rPr>
      </w:pPr>
      <w:r w:rsidRPr="00EB2D64">
        <w:rPr>
          <w:rFonts w:ascii="Times New Roman" w:hAnsi="Times New Roman" w:cs="Times New Roman"/>
          <w:b/>
          <w:bCs/>
        </w:rPr>
        <w:t>SCENARIO: A higher GFR (i.e., better kidney function) is assigned to Black patients with the same creatinine value as people of other races.</w:t>
      </w:r>
    </w:p>
    <w:p w14:paraId="04ADEDA3" w14:textId="77777777" w:rsidR="009D2B88" w:rsidRDefault="009D2B88" w:rsidP="009D2B88">
      <w:pPr>
        <w:rPr>
          <w:rFonts w:ascii="Times New Roman" w:hAnsi="Times New Roman" w:cs="Times New Roman"/>
        </w:rPr>
      </w:pPr>
      <w:r>
        <w:rPr>
          <w:rFonts w:ascii="Times New Roman" w:hAnsi="Times New Roman" w:cs="Times New Roman"/>
        </w:rPr>
        <w:t>Case 3</w:t>
      </w:r>
    </w:p>
    <w:p w14:paraId="1F8226F6" w14:textId="77777777" w:rsidR="009D2B88" w:rsidRPr="00FF3E75" w:rsidRDefault="009D2B88" w:rsidP="009D2B88">
      <w:pPr>
        <w:rPr>
          <w:rFonts w:ascii="Times New Roman" w:hAnsi="Times New Roman" w:cs="Times New Roman"/>
        </w:rPr>
      </w:pPr>
      <w:r w:rsidRPr="00FF3E75">
        <w:rPr>
          <w:rFonts w:ascii="Times New Roman" w:hAnsi="Times New Roman" w:cs="Times New Roman"/>
          <w:b/>
          <w:bCs/>
        </w:rPr>
        <w:t xml:space="preserve">Vaginal Birth After </w:t>
      </w:r>
      <w:proofErr w:type="spellStart"/>
      <w:r w:rsidRPr="00FF3E75">
        <w:rPr>
          <w:rFonts w:ascii="Times New Roman" w:hAnsi="Times New Roman" w:cs="Times New Roman"/>
          <w:b/>
          <w:bCs/>
        </w:rPr>
        <w:t>Cesarean</w:t>
      </w:r>
      <w:proofErr w:type="spellEnd"/>
      <w:r w:rsidRPr="00FF3E75">
        <w:rPr>
          <w:rFonts w:ascii="Times New Roman" w:hAnsi="Times New Roman" w:cs="Times New Roman"/>
          <w:b/>
          <w:bCs/>
        </w:rPr>
        <w:t xml:space="preserve"> (VBAC) Calculator</w:t>
      </w:r>
    </w:p>
    <w:p w14:paraId="5F1D6D4D" w14:textId="77777777" w:rsidR="009D2B88" w:rsidRPr="00FF3E75" w:rsidRDefault="009D2B88" w:rsidP="009D2B88">
      <w:pPr>
        <w:numPr>
          <w:ilvl w:val="0"/>
          <w:numId w:val="26"/>
        </w:numPr>
        <w:rPr>
          <w:rFonts w:ascii="Times New Roman" w:hAnsi="Times New Roman" w:cs="Times New Roman"/>
        </w:rPr>
      </w:pPr>
      <w:r w:rsidRPr="00FF3E75">
        <w:rPr>
          <w:rFonts w:ascii="Times New Roman" w:hAnsi="Times New Roman" w:cs="Times New Roman"/>
        </w:rPr>
        <w:t>Best overall index of kidney function. Normal GFR varies according to age, sex, and body size, and declines with age.</w:t>
      </w:r>
    </w:p>
    <w:p w14:paraId="06F71D2F" w14:textId="77777777" w:rsidR="009D2B88" w:rsidRPr="00B83A68" w:rsidRDefault="009D2B88" w:rsidP="009D2B88">
      <w:pPr>
        <w:numPr>
          <w:ilvl w:val="0"/>
          <w:numId w:val="26"/>
        </w:numPr>
        <w:rPr>
          <w:rFonts w:ascii="Times New Roman" w:hAnsi="Times New Roman" w:cs="Times New Roman"/>
        </w:rPr>
      </w:pPr>
      <w:r w:rsidRPr="00B83A68">
        <w:rPr>
          <w:rFonts w:ascii="Times New Roman" w:hAnsi="Times New Roman" w:cs="Times New Roman"/>
          <w:b/>
          <w:bCs/>
        </w:rPr>
        <w:t xml:space="preserve">SCENARIO: The likelihood of a successful vaginal birth after </w:t>
      </w:r>
      <w:proofErr w:type="spellStart"/>
      <w:r w:rsidRPr="00B83A68">
        <w:rPr>
          <w:rFonts w:ascii="Times New Roman" w:hAnsi="Times New Roman" w:cs="Times New Roman"/>
          <w:b/>
          <w:bCs/>
        </w:rPr>
        <w:t>cesarean</w:t>
      </w:r>
      <w:proofErr w:type="spellEnd"/>
      <w:r w:rsidRPr="00B83A68">
        <w:rPr>
          <w:rFonts w:ascii="Times New Roman" w:hAnsi="Times New Roman" w:cs="Times New Roman"/>
          <w:b/>
          <w:bCs/>
        </w:rPr>
        <w:t xml:space="preserve"> delivery (VBAC) is assigned as a lower chance of VBAC success for Black women compared with White or non-Black Hispanic patients.</w:t>
      </w:r>
    </w:p>
    <w:p w14:paraId="5127515D" w14:textId="77777777" w:rsidR="009D2B88" w:rsidRPr="00F57DD3" w:rsidRDefault="009D2B88" w:rsidP="009D2B88">
      <w:pPr>
        <w:rPr>
          <w:rFonts w:ascii="Times New Roman" w:hAnsi="Times New Roman" w:cs="Times New Roman"/>
        </w:rPr>
      </w:pPr>
      <w:r w:rsidRPr="00F57DD3">
        <w:rPr>
          <w:rFonts w:ascii="Times New Roman" w:hAnsi="Times New Roman" w:cs="Times New Roman"/>
        </w:rPr>
        <w:t>Without considering lifestyle, drug use, or the significant heterogeneity in the Black population, this decision-making tool lumps all Black people together and determines that being a Black man is more dangerous than smoking.</w:t>
      </w:r>
    </w:p>
    <w:p w14:paraId="6C694CF3" w14:textId="77777777" w:rsidR="009D2B88" w:rsidRPr="00F57DD3" w:rsidRDefault="009D2B88" w:rsidP="009D2B88">
      <w:pPr>
        <w:rPr>
          <w:rFonts w:ascii="Times New Roman" w:hAnsi="Times New Roman" w:cs="Times New Roman"/>
        </w:rPr>
      </w:pPr>
      <w:r w:rsidRPr="00F57DD3">
        <w:rPr>
          <w:rFonts w:ascii="Times New Roman" w:hAnsi="Times New Roman" w:cs="Times New Roman"/>
        </w:rPr>
        <w:t>Inflating GFR in Black patients leads to underdiagnosis of chronic kidney disease in this population and makes it less likely that they will be referred to a nephrologist or become eligible for kidney transplantation. Additionally, the erroneous beliefs about lower effectiveness of ACE inhibitors in Black patients mentioned earlier can prevent those with chronic kidney disease from receiving one of the key medications that can stop disease progression.</w:t>
      </w:r>
    </w:p>
    <w:p w14:paraId="1EBA0343" w14:textId="77777777" w:rsidR="009D2B88" w:rsidRPr="00F57DD3" w:rsidRDefault="009D2B88" w:rsidP="009D2B88">
      <w:pPr>
        <w:rPr>
          <w:rFonts w:ascii="Times New Roman" w:hAnsi="Times New Roman" w:cs="Times New Roman"/>
        </w:rPr>
      </w:pPr>
      <w:r w:rsidRPr="00F57DD3">
        <w:rPr>
          <w:rFonts w:ascii="Times New Roman" w:hAnsi="Times New Roman" w:cs="Times New Roman"/>
        </w:rPr>
        <w:t>Black patients have significantly higher maternal morbidity and mortality</w:t>
      </w:r>
    </w:p>
    <w:p w14:paraId="611BD3EA" w14:textId="77777777" w:rsidR="009D2B88" w:rsidRPr="00F57DD3" w:rsidRDefault="009D2B88" w:rsidP="009D2B88">
      <w:pPr>
        <w:rPr>
          <w:rFonts w:ascii="Times New Roman" w:hAnsi="Times New Roman" w:cs="Times New Roman"/>
        </w:rPr>
      </w:pPr>
      <w:r w:rsidRPr="00F57DD3">
        <w:rPr>
          <w:rFonts w:ascii="Times New Roman" w:hAnsi="Times New Roman" w:cs="Times New Roman"/>
        </w:rPr>
        <w:t xml:space="preserve">Instead of encouraging a mode of delivery that can improve recovery time and lower the risk of infection or postpartum hemorrhage, this calculator potentially discourages maternity care clinicians from offering Black patients a trial of labor after a </w:t>
      </w:r>
      <w:proofErr w:type="spellStart"/>
      <w:r w:rsidRPr="00F57DD3">
        <w:rPr>
          <w:rFonts w:ascii="Times New Roman" w:hAnsi="Times New Roman" w:cs="Times New Roman"/>
        </w:rPr>
        <w:t>cesarean</w:t>
      </w:r>
      <w:proofErr w:type="spellEnd"/>
      <w:r w:rsidRPr="00F57DD3">
        <w:rPr>
          <w:rFonts w:ascii="Times New Roman" w:hAnsi="Times New Roman" w:cs="Times New Roman"/>
        </w:rPr>
        <w:t xml:space="preserve"> delivery. Instead of treating these patients as a homogeneous group, we should be aggressively studying the social and systemic factors that have historically resulted in more </w:t>
      </w:r>
      <w:proofErr w:type="spellStart"/>
      <w:r w:rsidRPr="00F57DD3">
        <w:rPr>
          <w:rFonts w:ascii="Times New Roman" w:hAnsi="Times New Roman" w:cs="Times New Roman"/>
        </w:rPr>
        <w:t>cesarean</w:t>
      </w:r>
      <w:proofErr w:type="spellEnd"/>
      <w:r w:rsidRPr="00F57DD3">
        <w:rPr>
          <w:rFonts w:ascii="Times New Roman" w:hAnsi="Times New Roman" w:cs="Times New Roman"/>
        </w:rPr>
        <w:t xml:space="preserve"> deliveries.</w:t>
      </w:r>
    </w:p>
    <w:p w14:paraId="039DA927" w14:textId="77777777" w:rsidR="009D2B88" w:rsidRPr="00EB2D64" w:rsidRDefault="009D2B88" w:rsidP="009D2B88">
      <w:pPr>
        <w:rPr>
          <w:rFonts w:ascii="Times New Roman" w:hAnsi="Times New Roman" w:cs="Times New Roman"/>
        </w:rPr>
      </w:pPr>
    </w:p>
    <w:p w14:paraId="526EFB48" w14:textId="77777777" w:rsidR="009D2B88" w:rsidRDefault="009D2B88" w:rsidP="009D2B88">
      <w:pPr>
        <w:rPr>
          <w:rFonts w:ascii="Times New Roman" w:hAnsi="Times New Roman" w:cs="Times New Roman"/>
        </w:rPr>
      </w:pPr>
      <w:r>
        <w:rPr>
          <w:rFonts w:ascii="Times New Roman" w:hAnsi="Times New Roman" w:cs="Times New Roman"/>
        </w:rPr>
        <w:t xml:space="preserve">The history </w:t>
      </w:r>
    </w:p>
    <w:p w14:paraId="06AAE941" w14:textId="77777777" w:rsidR="009D2B88" w:rsidRPr="004C69BA" w:rsidRDefault="009D2B88" w:rsidP="009D2B88">
      <w:pPr>
        <w:numPr>
          <w:ilvl w:val="0"/>
          <w:numId w:val="27"/>
        </w:numPr>
        <w:rPr>
          <w:rFonts w:ascii="Times New Roman" w:hAnsi="Times New Roman" w:cs="Times New Roman"/>
        </w:rPr>
      </w:pPr>
      <w:r w:rsidRPr="004C69BA">
        <w:rPr>
          <w:rFonts w:ascii="Times New Roman" w:hAnsi="Times New Roman" w:cs="Times New Roman"/>
        </w:rPr>
        <w:t>Where did we get the idea that “race” correlated with biology or genetics?</w:t>
      </w:r>
    </w:p>
    <w:p w14:paraId="65C30BE6" w14:textId="77777777" w:rsidR="009D2B88" w:rsidRPr="004C69BA" w:rsidRDefault="009D2B88" w:rsidP="009D2B88">
      <w:pPr>
        <w:numPr>
          <w:ilvl w:val="0"/>
          <w:numId w:val="27"/>
        </w:numPr>
        <w:rPr>
          <w:rFonts w:ascii="Times New Roman" w:hAnsi="Times New Roman" w:cs="Times New Roman"/>
        </w:rPr>
      </w:pPr>
      <w:r w:rsidRPr="004C69BA">
        <w:rPr>
          <w:rFonts w:ascii="Times New Roman" w:hAnsi="Times New Roman" w:cs="Times New Roman"/>
        </w:rPr>
        <w:t>What is the origin of beliefs about larger muscle mass and smaller lung capacity?</w:t>
      </w:r>
    </w:p>
    <w:p w14:paraId="06AC539F" w14:textId="77777777" w:rsidR="009D2B88" w:rsidRPr="004C69BA" w:rsidRDefault="009D2B88" w:rsidP="009D2B88">
      <w:pPr>
        <w:rPr>
          <w:rFonts w:ascii="Times New Roman" w:hAnsi="Times New Roman" w:cs="Times New Roman"/>
        </w:rPr>
      </w:pPr>
      <w:r w:rsidRPr="004C69BA">
        <w:rPr>
          <w:rFonts w:ascii="Times New Roman" w:hAnsi="Times New Roman" w:cs="Times New Roman"/>
        </w:rPr>
        <w:t xml:space="preserve">As early as Thomas Jefferson’s Notes on the State of Virginia, in which he remarked on the dysfunction of the “pulmonary apparatus” of Black people, lungs were used as a marker of difference, a sign that Black bodies were fit for the field and little else. (Forced labor was seen as a way to “vitalize the blood” of flawed Black physiology. By this logic, slavery is what kept </w:t>
      </w:r>
      <w:r w:rsidRPr="004C69BA">
        <w:rPr>
          <w:rFonts w:ascii="Times New Roman" w:hAnsi="Times New Roman" w:cs="Times New Roman"/>
        </w:rPr>
        <w:lastRenderedPageBreak/>
        <w:t xml:space="preserve">Black bodies alive.) • First – you have to build in the assumption that there are 2 or more distinct categories of human – white and Black (and Asian and Native etc.). • Second, that the categories are distinct and well-defined and biologically meaningful. </w:t>
      </w:r>
    </w:p>
    <w:p w14:paraId="1C109ECE" w14:textId="77777777" w:rsidR="009D2B88" w:rsidRPr="004C69BA" w:rsidRDefault="009D2B88" w:rsidP="009D2B88">
      <w:pPr>
        <w:rPr>
          <w:rFonts w:ascii="Times New Roman" w:hAnsi="Times New Roman" w:cs="Times New Roman"/>
        </w:rPr>
      </w:pPr>
      <w:r w:rsidRPr="004C69BA">
        <w:rPr>
          <w:rFonts w:ascii="Times New Roman" w:hAnsi="Times New Roman" w:cs="Times New Roman"/>
        </w:rPr>
        <w:t>Jefferson’s proclamation, of deficient pulmonary functions in black people, was used to justify slavery, believing that forced labor was a way to “vitalize the blood” of deficient black slaves (</w:t>
      </w:r>
      <w:hyperlink r:id="rId14" w:history="1">
        <w:r w:rsidRPr="004C69BA">
          <w:rPr>
            <w:rStyle w:val="Hyperlink"/>
            <w:rFonts w:ascii="Times New Roman" w:hAnsi="Times New Roman" w:cs="Times New Roman"/>
          </w:rPr>
          <w:t>1</w:t>
        </w:r>
      </w:hyperlink>
      <w:r w:rsidRPr="004C69BA">
        <w:rPr>
          <w:rFonts w:ascii="Times New Roman" w:hAnsi="Times New Roman" w:cs="Times New Roman"/>
        </w:rPr>
        <w:t>). By President Jefferson’s logic, slavery was what kept black individuals alive.</w:t>
      </w:r>
    </w:p>
    <w:p w14:paraId="44A90679" w14:textId="77777777" w:rsidR="009D2B88" w:rsidRPr="004C69BA" w:rsidRDefault="009D2B88" w:rsidP="009D2B88">
      <w:pPr>
        <w:numPr>
          <w:ilvl w:val="0"/>
          <w:numId w:val="28"/>
        </w:numPr>
        <w:rPr>
          <w:rFonts w:ascii="Times New Roman" w:hAnsi="Times New Roman" w:cs="Times New Roman"/>
        </w:rPr>
      </w:pPr>
      <w:r w:rsidRPr="004C69BA">
        <w:rPr>
          <w:rFonts w:ascii="Times New Roman" w:hAnsi="Times New Roman" w:cs="Times New Roman"/>
        </w:rPr>
        <w:t xml:space="preserve">Dates even further back </w:t>
      </w:r>
    </w:p>
    <w:p w14:paraId="236A2E4B" w14:textId="77777777" w:rsidR="009D2B88" w:rsidRPr="004C69BA" w:rsidRDefault="009D2B88" w:rsidP="009D2B88">
      <w:pPr>
        <w:numPr>
          <w:ilvl w:val="1"/>
          <w:numId w:val="28"/>
        </w:numPr>
        <w:rPr>
          <w:rFonts w:ascii="Times New Roman" w:hAnsi="Times New Roman" w:cs="Times New Roman"/>
        </w:rPr>
      </w:pPr>
      <w:r w:rsidRPr="004C69BA">
        <w:rPr>
          <w:rFonts w:ascii="Times New Roman" w:hAnsi="Times New Roman" w:cs="Times New Roman"/>
        </w:rPr>
        <w:t>Phrenology was one example of this – the belief popular in 19th-century Europe and America that character traits could be read through differently shaped skulls. The idea that Black people were naturally submissive was </w:t>
      </w:r>
      <w:hyperlink r:id="rId15" w:history="1">
        <w:r w:rsidRPr="004C69BA">
          <w:rPr>
            <w:rStyle w:val="Hyperlink"/>
            <w:rFonts w:ascii="Times New Roman" w:hAnsi="Times New Roman" w:cs="Times New Roman"/>
          </w:rPr>
          <w:t>used by some slave owners to justify their trade</w:t>
        </w:r>
      </w:hyperlink>
      <w:r w:rsidRPr="004C69BA">
        <w:rPr>
          <w:rFonts w:ascii="Times New Roman" w:hAnsi="Times New Roman" w:cs="Times New Roman"/>
        </w:rPr>
        <w:t>.</w:t>
      </w:r>
    </w:p>
    <w:p w14:paraId="3B7EC106" w14:textId="77777777" w:rsidR="009D2B88" w:rsidRPr="004C69BA" w:rsidRDefault="009D2B88" w:rsidP="009D2B88">
      <w:pPr>
        <w:rPr>
          <w:rFonts w:ascii="Times New Roman" w:hAnsi="Times New Roman" w:cs="Times New Roman"/>
        </w:rPr>
      </w:pPr>
      <w:r w:rsidRPr="004C69BA">
        <w:rPr>
          <w:rFonts w:ascii="Times New Roman" w:hAnsi="Times New Roman" w:cs="Times New Roman"/>
        </w:rPr>
        <w:t xml:space="preserve">President Thomas Jefferson </w:t>
      </w:r>
      <w:r w:rsidRPr="004C69BA">
        <w:rPr>
          <w:rFonts w:ascii="Times New Roman" w:hAnsi="Times New Roman" w:cs="Times New Roman"/>
        </w:rPr>
        <w:sym w:font="Wingdings" w:char="F0E0"/>
      </w:r>
      <w:r w:rsidRPr="004C69BA">
        <w:rPr>
          <w:rFonts w:ascii="Times New Roman" w:hAnsi="Times New Roman" w:cs="Times New Roman"/>
        </w:rPr>
        <w:t xml:space="preserve"> a difference in pulmonary structure b/w slaves &amp; colonists</w:t>
      </w:r>
    </w:p>
    <w:p w14:paraId="08BFCB7D" w14:textId="77777777" w:rsidR="009D2B88" w:rsidRPr="004C69BA" w:rsidRDefault="009D2B88" w:rsidP="009D2B88">
      <w:pPr>
        <w:rPr>
          <w:rFonts w:ascii="Times New Roman" w:hAnsi="Times New Roman" w:cs="Times New Roman"/>
        </w:rPr>
      </w:pPr>
      <w:r w:rsidRPr="004C69BA">
        <w:rPr>
          <w:rFonts w:ascii="Times New Roman" w:hAnsi="Times New Roman" w:cs="Times New Roman"/>
        </w:rPr>
        <w:t>1864, Benjamin Gould conducted an immense and, to this day, influential survey of black and white soldiers at the end of the Civil War</w:t>
      </w:r>
    </w:p>
    <w:p w14:paraId="40EE38C0" w14:textId="77777777" w:rsidR="009D2B88" w:rsidRPr="004C69BA" w:rsidRDefault="009D2B88" w:rsidP="009D2B88">
      <w:pPr>
        <w:numPr>
          <w:ilvl w:val="1"/>
          <w:numId w:val="29"/>
        </w:numPr>
        <w:rPr>
          <w:rFonts w:ascii="Times New Roman" w:hAnsi="Times New Roman" w:cs="Times New Roman"/>
        </w:rPr>
      </w:pPr>
      <w:r w:rsidRPr="004C69BA">
        <w:rPr>
          <w:rFonts w:ascii="Times New Roman" w:hAnsi="Times New Roman" w:cs="Times New Roman"/>
        </w:rPr>
        <w:t>“Full blacks” had lower lung capacity than “whites.”</w:t>
      </w:r>
    </w:p>
    <w:p w14:paraId="0E03FC63" w14:textId="77777777" w:rsidR="009D2B88" w:rsidRPr="004C69BA" w:rsidRDefault="009D2B88" w:rsidP="009D2B88">
      <w:pPr>
        <w:numPr>
          <w:ilvl w:val="1"/>
          <w:numId w:val="29"/>
        </w:numPr>
        <w:rPr>
          <w:rFonts w:ascii="Times New Roman" w:hAnsi="Times New Roman" w:cs="Times New Roman"/>
        </w:rPr>
      </w:pPr>
      <w:r w:rsidRPr="004C69BA">
        <w:rPr>
          <w:rFonts w:ascii="Times New Roman" w:hAnsi="Times New Roman" w:cs="Times New Roman"/>
        </w:rPr>
        <w:t>No adjustment for height, age, or attention to working and living conditions of newly emancipated slaves</w:t>
      </w:r>
    </w:p>
    <w:p w14:paraId="49F62540" w14:textId="77777777" w:rsidR="009D2B88" w:rsidRPr="006A533F" w:rsidRDefault="009D2B88" w:rsidP="009D2B88">
      <w:pPr>
        <w:rPr>
          <w:rFonts w:ascii="Times New Roman" w:hAnsi="Times New Roman" w:cs="Times New Roman"/>
        </w:rPr>
      </w:pPr>
      <w:r w:rsidRPr="006A533F">
        <w:rPr>
          <w:rFonts w:ascii="Times New Roman" w:hAnsi="Times New Roman" w:cs="Times New Roman"/>
        </w:rPr>
        <w:t>Justified by using the work of Adair Crawford, a chemist and physician. In his influential 1779 book, </w:t>
      </w:r>
      <w:r w:rsidRPr="006A533F">
        <w:rPr>
          <w:rFonts w:ascii="Times New Roman" w:hAnsi="Times New Roman" w:cs="Times New Roman"/>
          <w:i/>
          <w:iCs/>
        </w:rPr>
        <w:t>Experiments and Observations on Animal Heat</w:t>
      </w:r>
      <w:r w:rsidRPr="006A533F">
        <w:rPr>
          <w:rFonts w:ascii="Times New Roman" w:hAnsi="Times New Roman" w:cs="Times New Roman"/>
        </w:rPr>
        <w:t>, Crawford discussed experiments on respiratory gas exchange in animals</w:t>
      </w:r>
    </w:p>
    <w:p w14:paraId="02FFE670" w14:textId="77777777" w:rsidR="009D2B88" w:rsidRPr="006A533F" w:rsidRDefault="009D2B88" w:rsidP="009D2B88">
      <w:pPr>
        <w:numPr>
          <w:ilvl w:val="0"/>
          <w:numId w:val="30"/>
        </w:numPr>
        <w:rPr>
          <w:rFonts w:ascii="Times New Roman" w:hAnsi="Times New Roman" w:cs="Times New Roman"/>
        </w:rPr>
      </w:pPr>
      <w:r w:rsidRPr="006A533F">
        <w:rPr>
          <w:rFonts w:ascii="Times New Roman" w:hAnsi="Times New Roman" w:cs="Times New Roman"/>
        </w:rPr>
        <w:t xml:space="preserve">critical consideration, because numerous studies document that people living around high-pollution areas have lower lung capacity. </w:t>
      </w:r>
    </w:p>
    <w:p w14:paraId="2E381687" w14:textId="77777777" w:rsidR="009D2B88" w:rsidRPr="006A533F" w:rsidRDefault="009D2B88" w:rsidP="009D2B88">
      <w:pPr>
        <w:numPr>
          <w:ilvl w:val="0"/>
          <w:numId w:val="30"/>
        </w:numPr>
        <w:rPr>
          <w:rFonts w:ascii="Times New Roman" w:hAnsi="Times New Roman" w:cs="Times New Roman"/>
        </w:rPr>
      </w:pPr>
      <w:r w:rsidRPr="006A533F">
        <w:rPr>
          <w:rFonts w:ascii="Times New Roman" w:hAnsi="Times New Roman" w:cs="Times New Roman"/>
        </w:rPr>
        <w:t>High-pollution areas also correlate with minority status </w:t>
      </w:r>
    </w:p>
    <w:p w14:paraId="38C50998" w14:textId="77777777" w:rsidR="009D2B88" w:rsidRPr="006A533F" w:rsidRDefault="009D2B88" w:rsidP="009D2B88">
      <w:pPr>
        <w:rPr>
          <w:rFonts w:ascii="Times New Roman" w:hAnsi="Times New Roman" w:cs="Times New Roman"/>
        </w:rPr>
      </w:pPr>
      <w:r w:rsidRPr="006A533F">
        <w:rPr>
          <w:rFonts w:ascii="Times New Roman" w:hAnsi="Times New Roman" w:cs="Times New Roman"/>
          <w:b/>
          <w:bCs/>
        </w:rPr>
        <w:t>Why is this problematic?</w:t>
      </w:r>
    </w:p>
    <w:p w14:paraId="7A0DE0CF" w14:textId="77777777" w:rsidR="009D2B88" w:rsidRPr="006A533F" w:rsidRDefault="009D2B88" w:rsidP="009D2B88">
      <w:pPr>
        <w:numPr>
          <w:ilvl w:val="0"/>
          <w:numId w:val="31"/>
        </w:numPr>
        <w:rPr>
          <w:rFonts w:ascii="Times New Roman" w:hAnsi="Times New Roman" w:cs="Times New Roman"/>
        </w:rPr>
      </w:pPr>
      <w:r w:rsidRPr="006A533F">
        <w:rPr>
          <w:rFonts w:ascii="Times New Roman" w:hAnsi="Times New Roman" w:cs="Times New Roman"/>
        </w:rPr>
        <w:t>used to promote racism</w:t>
      </w:r>
    </w:p>
    <w:p w14:paraId="0176682E" w14:textId="77777777" w:rsidR="009D2B88" w:rsidRPr="006A533F" w:rsidRDefault="009D2B88" w:rsidP="009D2B88">
      <w:pPr>
        <w:numPr>
          <w:ilvl w:val="0"/>
          <w:numId w:val="31"/>
        </w:numPr>
        <w:rPr>
          <w:rFonts w:ascii="Times New Roman" w:hAnsi="Times New Roman" w:cs="Times New Roman"/>
        </w:rPr>
      </w:pPr>
      <w:r w:rsidRPr="006A533F">
        <w:rPr>
          <w:rFonts w:ascii="Times New Roman" w:hAnsi="Times New Roman" w:cs="Times New Roman"/>
        </w:rPr>
        <w:t> pulmonary function continued and supported innate differences with whites having a higher lung capacity than blacks, Chinese, or Indians</w:t>
      </w:r>
    </w:p>
    <w:p w14:paraId="36874D4E" w14:textId="77777777" w:rsidR="009D2B88" w:rsidRPr="006A533F" w:rsidRDefault="009D2B88" w:rsidP="009D2B88">
      <w:pPr>
        <w:numPr>
          <w:ilvl w:val="0"/>
          <w:numId w:val="31"/>
        </w:numPr>
        <w:rPr>
          <w:rFonts w:ascii="Times New Roman" w:hAnsi="Times New Roman" w:cs="Times New Roman"/>
        </w:rPr>
      </w:pPr>
      <w:r w:rsidRPr="006A533F">
        <w:rPr>
          <w:rFonts w:ascii="Times New Roman" w:hAnsi="Times New Roman" w:cs="Times New Roman"/>
        </w:rPr>
        <w:t>diverts attention and resources from many social determinants, including the lack of access to high-quality medical care; food deserts in poor neighborhoods; exposure to environmental toxins; high rates of incarceration; and experiencing the stress of racial discrimination</w:t>
      </w:r>
    </w:p>
    <w:p w14:paraId="7FAD83B2" w14:textId="77777777" w:rsidR="009D2B88" w:rsidRDefault="009D2B88" w:rsidP="009D2B88">
      <w:pPr>
        <w:rPr>
          <w:rFonts w:ascii="Times New Roman" w:hAnsi="Times New Roman" w:cs="Times New Roman"/>
        </w:rPr>
      </w:pPr>
      <w:r>
        <w:rPr>
          <w:rFonts w:ascii="Times New Roman" w:hAnsi="Times New Roman" w:cs="Times New Roman"/>
        </w:rPr>
        <w:t xml:space="preserve">Racial discrimination and adverse birth </w:t>
      </w:r>
      <w:proofErr w:type="spellStart"/>
      <w:r>
        <w:rPr>
          <w:rFonts w:ascii="Times New Roman" w:hAnsi="Times New Roman" w:cs="Times New Roman"/>
        </w:rPr>
        <w:t>otucomes</w:t>
      </w:r>
      <w:proofErr w:type="spellEnd"/>
    </w:p>
    <w:p w14:paraId="3EA25194" w14:textId="77777777" w:rsidR="009D2B88" w:rsidRPr="0042652C" w:rsidRDefault="009D2B88" w:rsidP="009D2B88">
      <w:pPr>
        <w:rPr>
          <w:rFonts w:ascii="Times New Roman" w:hAnsi="Times New Roman" w:cs="Times New Roman"/>
        </w:rPr>
      </w:pPr>
      <w:r w:rsidRPr="0042652C">
        <w:rPr>
          <w:rFonts w:ascii="Times New Roman" w:hAnsi="Times New Roman" w:cs="Times New Roman"/>
        </w:rPr>
        <w:lastRenderedPageBreak/>
        <w:t>Racial and ethnic minority women experience higher lifetime exposure to chronic stressors, which may increase their risk for poor pregnancy outcomes</w:t>
      </w:r>
    </w:p>
    <w:p w14:paraId="742075A7" w14:textId="77777777" w:rsidR="009D2B88" w:rsidRPr="0042652C" w:rsidRDefault="009D2B88" w:rsidP="009D2B88">
      <w:pPr>
        <w:numPr>
          <w:ilvl w:val="0"/>
          <w:numId w:val="32"/>
        </w:numPr>
        <w:rPr>
          <w:rFonts w:ascii="Times New Roman" w:hAnsi="Times New Roman" w:cs="Times New Roman"/>
        </w:rPr>
      </w:pPr>
      <w:r w:rsidRPr="0042652C">
        <w:rPr>
          <w:rFonts w:ascii="Times New Roman" w:hAnsi="Times New Roman" w:cs="Times New Roman"/>
        </w:rPr>
        <w:t>The infant mortality rate (IMR) for Black infants remains more than double that of White infants. Recent data indicates a rate of 10.9 deaths per 1,000 live births for Black infants, compared to 4.5 for White infants.</w:t>
      </w:r>
    </w:p>
    <w:p w14:paraId="1C4E6E2C" w14:textId="77777777" w:rsidR="009D2B88" w:rsidRPr="0042652C" w:rsidRDefault="009D2B88" w:rsidP="009D2B88">
      <w:pPr>
        <w:numPr>
          <w:ilvl w:val="0"/>
          <w:numId w:val="32"/>
        </w:numPr>
        <w:rPr>
          <w:rFonts w:ascii="Times New Roman" w:hAnsi="Times New Roman" w:cs="Times New Roman"/>
        </w:rPr>
      </w:pPr>
      <w:r w:rsidRPr="0042652C">
        <w:rPr>
          <w:rFonts w:ascii="Times New Roman" w:hAnsi="Times New Roman" w:cs="Times New Roman"/>
          <w:b/>
          <w:bCs/>
        </w:rPr>
        <w:t>Black Women:</w:t>
      </w:r>
      <w:r w:rsidRPr="0042652C">
        <w:rPr>
          <w:rFonts w:ascii="Times New Roman" w:hAnsi="Times New Roman" w:cs="Times New Roman"/>
        </w:rPr>
        <w:t xml:space="preserve"> The preterm birth rate among Black women is approximately 1.5 times higher than that of White women. In 2022, 14.6% of infants born to Black women were preterm, compared to 9.4% for White women.</w:t>
      </w:r>
    </w:p>
    <w:p w14:paraId="07E5540C" w14:textId="77777777" w:rsidR="009D2B88" w:rsidRPr="0042652C" w:rsidRDefault="009D2B88" w:rsidP="009D2B88">
      <w:pPr>
        <w:numPr>
          <w:ilvl w:val="2"/>
          <w:numId w:val="32"/>
        </w:numPr>
        <w:rPr>
          <w:rFonts w:ascii="Times New Roman" w:hAnsi="Times New Roman" w:cs="Times New Roman"/>
        </w:rPr>
      </w:pPr>
      <w:r w:rsidRPr="0042652C">
        <w:rPr>
          <w:rFonts w:ascii="Times New Roman" w:hAnsi="Times New Roman" w:cs="Times New Roman"/>
        </w:rPr>
        <w:t>Preterm birth–related IMR is 3x higher in black women compared to white women</w:t>
      </w:r>
    </w:p>
    <w:p w14:paraId="03D5FD78" w14:textId="77777777" w:rsidR="009D2B88" w:rsidRPr="0042652C" w:rsidRDefault="009D2B88" w:rsidP="009D2B88">
      <w:pPr>
        <w:rPr>
          <w:rFonts w:ascii="Times New Roman" w:hAnsi="Times New Roman" w:cs="Times New Roman"/>
        </w:rPr>
      </w:pPr>
      <w:r w:rsidRPr="0042652C">
        <w:rPr>
          <w:rFonts w:ascii="Times New Roman" w:hAnsi="Times New Roman" w:cs="Times New Roman"/>
        </w:rPr>
        <w:t>Between 1845 and 1849, </w:t>
      </w:r>
      <w:hyperlink r:id="rId16" w:history="1">
        <w:r w:rsidRPr="0042652C">
          <w:rPr>
            <w:rStyle w:val="Hyperlink"/>
            <w:rFonts w:ascii="Times New Roman" w:hAnsi="Times New Roman" w:cs="Times New Roman"/>
          </w:rPr>
          <w:t>J. Marion Sims</w:t>
        </w:r>
      </w:hyperlink>
      <w:r w:rsidRPr="0042652C">
        <w:rPr>
          <w:rFonts w:ascii="Times New Roman" w:hAnsi="Times New Roman" w:cs="Times New Roman"/>
        </w:rPr>
        <w:t>, considered the father of gynecology, experimented and operated on Black women with no anesthesia, as it was widely believed that Black people didn't experience pain the same as white people did.</w:t>
      </w:r>
    </w:p>
    <w:p w14:paraId="4369A568" w14:textId="77777777" w:rsidR="009D2B88" w:rsidRPr="0042652C" w:rsidRDefault="009D2B88" w:rsidP="009D2B88">
      <w:pPr>
        <w:rPr>
          <w:rFonts w:ascii="Times New Roman" w:hAnsi="Times New Roman" w:cs="Times New Roman"/>
        </w:rPr>
      </w:pPr>
      <w:r w:rsidRPr="0042652C">
        <w:rPr>
          <w:rFonts w:ascii="Times New Roman" w:hAnsi="Times New Roman" w:cs="Times New Roman"/>
          <w:lang w:val="en-US"/>
        </w:rPr>
        <w:t xml:space="preserve">Infant mortality rate </w:t>
      </w:r>
      <w:proofErr w:type="spellStart"/>
      <w:r w:rsidRPr="0042652C">
        <w:rPr>
          <w:rFonts w:ascii="Times New Roman" w:hAnsi="Times New Roman" w:cs="Times New Roman"/>
        </w:rPr>
        <w:t>ne</w:t>
      </w:r>
      <w:proofErr w:type="spellEnd"/>
      <w:r w:rsidRPr="0042652C">
        <w:rPr>
          <w:rFonts w:ascii="Times New Roman" w:hAnsi="Times New Roman" w:cs="Times New Roman"/>
        </w:rPr>
        <w:t xml:space="preserve"> of the most important indicators of the health of a nation as it encompasses several health indicators such as maternal health, access to health care, and public health practices</w:t>
      </w:r>
    </w:p>
    <w:p w14:paraId="46FB6531" w14:textId="77777777" w:rsidR="009D2B88" w:rsidRPr="0042652C" w:rsidRDefault="009D2B88" w:rsidP="009D2B88">
      <w:pPr>
        <w:numPr>
          <w:ilvl w:val="0"/>
          <w:numId w:val="33"/>
        </w:numPr>
        <w:rPr>
          <w:rFonts w:ascii="Times New Roman" w:hAnsi="Times New Roman" w:cs="Times New Roman"/>
        </w:rPr>
      </w:pPr>
      <w:r w:rsidRPr="0042652C">
        <w:rPr>
          <w:rFonts w:ascii="Times New Roman" w:hAnsi="Times New Roman" w:cs="Times New Roman"/>
        </w:rPr>
        <w:t>Understanding the research</w:t>
      </w:r>
    </w:p>
    <w:p w14:paraId="3565DD8C" w14:textId="77777777" w:rsidR="009D2B88" w:rsidRPr="0042652C" w:rsidRDefault="009D2B88" w:rsidP="009D2B88">
      <w:pPr>
        <w:numPr>
          <w:ilvl w:val="1"/>
          <w:numId w:val="33"/>
        </w:numPr>
        <w:rPr>
          <w:rFonts w:ascii="Times New Roman" w:hAnsi="Times New Roman" w:cs="Times New Roman"/>
        </w:rPr>
      </w:pPr>
      <w:r w:rsidRPr="0042652C">
        <w:rPr>
          <w:rFonts w:ascii="Times New Roman" w:hAnsi="Times New Roman" w:cs="Times New Roman"/>
        </w:rPr>
        <w:t>qualitative studies, participants provided support for racial discrimination as a risk factor for adverse birth outcomes</w:t>
      </w:r>
    </w:p>
    <w:p w14:paraId="1FF1080C" w14:textId="77777777" w:rsidR="009D2B88" w:rsidRPr="0042652C" w:rsidRDefault="009D2B88" w:rsidP="009D2B88">
      <w:pPr>
        <w:numPr>
          <w:ilvl w:val="1"/>
          <w:numId w:val="33"/>
        </w:numPr>
        <w:rPr>
          <w:rFonts w:ascii="Times New Roman" w:hAnsi="Times New Roman" w:cs="Times New Roman"/>
        </w:rPr>
      </w:pPr>
      <w:r w:rsidRPr="0042652C">
        <w:rPr>
          <w:rFonts w:ascii="Times New Roman" w:hAnsi="Times New Roman" w:cs="Times New Roman"/>
        </w:rPr>
        <w:t>Participants described experiencing institutional racism in receiving prenatal care</w:t>
      </w:r>
      <w:r w:rsidRPr="0042652C">
        <w:rPr>
          <w:rFonts w:ascii="Times New Roman" w:hAnsi="Times New Roman" w:cs="Times New Roman"/>
          <w:vertAlign w:val="superscript"/>
        </w:rPr>
        <w:t xml:space="preserve"> </w:t>
      </w:r>
      <w:r w:rsidRPr="0042652C">
        <w:rPr>
          <w:rFonts w:ascii="Times New Roman" w:hAnsi="Times New Roman" w:cs="Times New Roman"/>
        </w:rPr>
        <w:t>and seeking employment,</w:t>
      </w:r>
      <w:hyperlink r:id="rId17" w:history="1">
        <w:r w:rsidRPr="0042652C">
          <w:rPr>
            <w:rStyle w:val="Hyperlink"/>
            <w:rFonts w:ascii="Times New Roman" w:hAnsi="Times New Roman" w:cs="Times New Roman"/>
            <w:vertAlign w:val="superscript"/>
          </w:rPr>
          <w:t>22</w:t>
        </w:r>
      </w:hyperlink>
      <w:r w:rsidRPr="0042652C">
        <w:rPr>
          <w:rFonts w:ascii="Times New Roman" w:hAnsi="Times New Roman" w:cs="Times New Roman"/>
        </w:rPr>
        <w:t> racial discrimination during childhood having lasting health effects,</w:t>
      </w:r>
      <w:hyperlink r:id="rId18" w:history="1">
        <w:r w:rsidRPr="0042652C">
          <w:rPr>
            <w:rStyle w:val="Hyperlink"/>
            <w:rFonts w:ascii="Times New Roman" w:hAnsi="Times New Roman" w:cs="Times New Roman"/>
            <w:vertAlign w:val="superscript"/>
          </w:rPr>
          <w:t>24</w:t>
        </w:r>
      </w:hyperlink>
      <w:r w:rsidRPr="0042652C">
        <w:rPr>
          <w:rFonts w:ascii="Times New Roman" w:hAnsi="Times New Roman" w:cs="Times New Roman"/>
        </w:rPr>
        <w:t> and how the stress associated with racial discrimination could be a risk factor for preterm birth.</w:t>
      </w:r>
    </w:p>
    <w:p w14:paraId="7CCE7312" w14:textId="77777777" w:rsidR="009D2B88" w:rsidRPr="0042652C" w:rsidRDefault="009D2B88" w:rsidP="009D2B88">
      <w:pPr>
        <w:numPr>
          <w:ilvl w:val="1"/>
          <w:numId w:val="33"/>
        </w:numPr>
        <w:rPr>
          <w:rFonts w:ascii="Times New Roman" w:hAnsi="Times New Roman" w:cs="Times New Roman"/>
        </w:rPr>
      </w:pPr>
      <w:r w:rsidRPr="0042652C">
        <w:rPr>
          <w:rFonts w:ascii="Times New Roman" w:hAnsi="Times New Roman" w:cs="Times New Roman"/>
          <w:lang w:val="en-US"/>
        </w:rPr>
        <w:t xml:space="preserve">Ex. </w:t>
      </w:r>
      <w:r w:rsidRPr="0042652C">
        <w:rPr>
          <w:rFonts w:ascii="Times New Roman" w:hAnsi="Times New Roman" w:cs="Times New Roman"/>
        </w:rPr>
        <w:t>tobacco use was a significant predictor of birth weight, while racial discrimination wasn’t a significant predictor in the final model. It could be hypothesized that tobacco use is a coping mechanism used to deal with the stress of racial discrimination and may well function as a mediator in the racial discrimination-adverse birth outcome association.</w:t>
      </w:r>
    </w:p>
    <w:p w14:paraId="17217B05" w14:textId="77777777" w:rsidR="009D2B88" w:rsidRPr="0042652C" w:rsidRDefault="009D2B88" w:rsidP="009D2B88">
      <w:pPr>
        <w:numPr>
          <w:ilvl w:val="1"/>
          <w:numId w:val="33"/>
        </w:numPr>
        <w:rPr>
          <w:rFonts w:ascii="Times New Roman" w:hAnsi="Times New Roman" w:cs="Times New Roman"/>
        </w:rPr>
      </w:pPr>
      <w:r w:rsidRPr="0042652C">
        <w:rPr>
          <w:rFonts w:ascii="Times New Roman" w:hAnsi="Times New Roman" w:cs="Times New Roman"/>
        </w:rPr>
        <w:t xml:space="preserve">Racial discrimination is likely to date back to a woman’s childhood and likely to previous generations </w:t>
      </w:r>
      <w:r w:rsidRPr="0042652C">
        <w:rPr>
          <w:rFonts w:ascii="Times New Roman" w:hAnsi="Times New Roman" w:cs="Times New Roman"/>
        </w:rPr>
        <w:sym w:font="Wingdings" w:char="F0E0"/>
      </w:r>
      <w:r w:rsidRPr="0042652C">
        <w:rPr>
          <w:rFonts w:ascii="Times New Roman" w:hAnsi="Times New Roman" w:cs="Times New Roman"/>
        </w:rPr>
        <w:t xml:space="preserve"> important to consider lifetime racial discrimination </w:t>
      </w:r>
    </w:p>
    <w:p w14:paraId="7A791D7E" w14:textId="77777777" w:rsidR="009D2B88" w:rsidRPr="0042652C" w:rsidRDefault="009D2B88" w:rsidP="009D2B88">
      <w:pPr>
        <w:numPr>
          <w:ilvl w:val="1"/>
          <w:numId w:val="33"/>
        </w:numPr>
        <w:rPr>
          <w:rFonts w:ascii="Times New Roman" w:hAnsi="Times New Roman" w:cs="Times New Roman"/>
        </w:rPr>
      </w:pPr>
      <w:r w:rsidRPr="0042652C">
        <w:rPr>
          <w:rFonts w:ascii="Times New Roman" w:hAnsi="Times New Roman" w:cs="Times New Roman"/>
        </w:rPr>
        <w:t>State-level funding policies in areas of health care, education, and employment, combined with systemic racism, may be one pathway by which structural racism at the state level and income inequality contribute to disparities in birth outcomes</w:t>
      </w:r>
    </w:p>
    <w:p w14:paraId="136D7133" w14:textId="77777777" w:rsidR="009D2B88" w:rsidRPr="0042652C" w:rsidRDefault="009D2B88" w:rsidP="009D2B88">
      <w:pPr>
        <w:rPr>
          <w:rFonts w:ascii="Times New Roman" w:hAnsi="Times New Roman" w:cs="Times New Roman"/>
        </w:rPr>
      </w:pPr>
      <w:r w:rsidRPr="0042652C">
        <w:rPr>
          <w:rFonts w:ascii="Times New Roman" w:hAnsi="Times New Roman" w:cs="Times New Roman"/>
          <w:lang w:val="en-US"/>
        </w:rPr>
        <w:t xml:space="preserve">Not limited to the US, yet less extreme in Canada </w:t>
      </w:r>
    </w:p>
    <w:p w14:paraId="689C5FC2" w14:textId="77777777" w:rsidR="009D2B88" w:rsidRPr="0042652C" w:rsidRDefault="009D2B88" w:rsidP="009D2B88">
      <w:pPr>
        <w:numPr>
          <w:ilvl w:val="0"/>
          <w:numId w:val="34"/>
        </w:numPr>
        <w:rPr>
          <w:rFonts w:ascii="Times New Roman" w:hAnsi="Times New Roman" w:cs="Times New Roman"/>
        </w:rPr>
      </w:pPr>
      <w:r w:rsidRPr="0042652C">
        <w:rPr>
          <w:rFonts w:ascii="Times New Roman" w:hAnsi="Times New Roman" w:cs="Times New Roman"/>
          <w:lang w:val="en-US"/>
        </w:rPr>
        <w:lastRenderedPageBreak/>
        <w:t>https://www.cmaj.ca/content/cmaj/188/1/E19.full.pdf</w:t>
      </w:r>
    </w:p>
    <w:p w14:paraId="52127216" w14:textId="77777777" w:rsidR="009D2B88" w:rsidRPr="0042652C" w:rsidRDefault="009D2B88" w:rsidP="009D2B88">
      <w:pPr>
        <w:numPr>
          <w:ilvl w:val="0"/>
          <w:numId w:val="34"/>
        </w:numPr>
        <w:rPr>
          <w:rFonts w:ascii="Times New Roman" w:hAnsi="Times New Roman" w:cs="Times New Roman"/>
        </w:rPr>
      </w:pPr>
      <w:r w:rsidRPr="0042652C">
        <w:rPr>
          <w:rFonts w:ascii="Times New Roman" w:hAnsi="Times New Roman" w:cs="Times New Roman"/>
        </w:rPr>
        <w:t>Preterm birth rates among black women in Canada were 8.9%, compared with 5.9% among white women.</w:t>
      </w:r>
    </w:p>
    <w:p w14:paraId="28AFA350" w14:textId="77777777" w:rsidR="009D2B88" w:rsidRPr="0042652C" w:rsidRDefault="009D2B88" w:rsidP="009D2B88">
      <w:pPr>
        <w:numPr>
          <w:ilvl w:val="0"/>
          <w:numId w:val="34"/>
        </w:numPr>
        <w:rPr>
          <w:rFonts w:ascii="Times New Roman" w:hAnsi="Times New Roman" w:cs="Times New Roman"/>
        </w:rPr>
      </w:pPr>
      <w:r w:rsidRPr="0042652C">
        <w:rPr>
          <w:rFonts w:ascii="Times New Roman" w:hAnsi="Times New Roman" w:cs="Times New Roman"/>
        </w:rPr>
        <w:t>In Canada, 4.2% of all births were to women who self-identified as black compared with 20.5% in the US.</w:t>
      </w:r>
    </w:p>
    <w:p w14:paraId="75190E6C" w14:textId="77777777" w:rsidR="009D2B88" w:rsidRDefault="009D2B88" w:rsidP="009D2B88">
      <w:pPr>
        <w:rPr>
          <w:rFonts w:ascii="Times New Roman" w:hAnsi="Times New Roman" w:cs="Times New Roman"/>
        </w:rPr>
      </w:pPr>
      <w:r>
        <w:rPr>
          <w:rFonts w:ascii="Times New Roman" w:hAnsi="Times New Roman" w:cs="Times New Roman"/>
        </w:rPr>
        <w:t xml:space="preserve">A timeline </w:t>
      </w:r>
    </w:p>
    <w:p w14:paraId="5D4B47AF" w14:textId="77777777" w:rsidR="009D2B88" w:rsidRPr="003B369F" w:rsidRDefault="009D2B88" w:rsidP="009D2B88">
      <w:pPr>
        <w:rPr>
          <w:rFonts w:ascii="Times New Roman" w:hAnsi="Times New Roman" w:cs="Times New Roman"/>
        </w:rPr>
      </w:pPr>
      <w:r w:rsidRPr="003B369F">
        <w:rPr>
          <w:rFonts w:ascii="Times New Roman" w:hAnsi="Times New Roman" w:cs="Times New Roman"/>
          <w:b/>
          <w:bCs/>
        </w:rPr>
        <w:t xml:space="preserve">Racial Difference: </w:t>
      </w:r>
      <w:r w:rsidRPr="003B369F">
        <w:rPr>
          <w:rFonts w:ascii="Times New Roman" w:hAnsi="Times New Roman" w:cs="Times New Roman"/>
        </w:rPr>
        <w:t>19</w:t>
      </w:r>
      <w:r w:rsidRPr="003B369F">
        <w:rPr>
          <w:rFonts w:ascii="Times New Roman" w:hAnsi="Times New Roman" w:cs="Times New Roman"/>
          <w:vertAlign w:val="superscript"/>
        </w:rPr>
        <w:t>th</w:t>
      </w:r>
      <w:r w:rsidRPr="003B369F">
        <w:rPr>
          <w:rFonts w:ascii="Times New Roman" w:hAnsi="Times New Roman" w:cs="Times New Roman"/>
        </w:rPr>
        <w:t xml:space="preserve"> Century - Phrenology, 1861: race corrected spirometers for lung </w:t>
      </w:r>
      <w:r w:rsidRPr="003B369F">
        <w:rPr>
          <w:rFonts w:ascii="Times New Roman" w:hAnsi="Times New Roman" w:cs="Times New Roman"/>
        </w:rPr>
        <w:tab/>
      </w:r>
      <w:r w:rsidRPr="003B369F">
        <w:rPr>
          <w:rFonts w:ascii="Times New Roman" w:hAnsi="Times New Roman" w:cs="Times New Roman"/>
        </w:rPr>
        <w:tab/>
      </w:r>
      <w:r w:rsidRPr="003B369F">
        <w:rPr>
          <w:rFonts w:ascii="Times New Roman" w:hAnsi="Times New Roman" w:cs="Times New Roman"/>
        </w:rPr>
        <w:tab/>
      </w:r>
      <w:r w:rsidRPr="003B369F">
        <w:rPr>
          <w:rFonts w:ascii="Times New Roman" w:hAnsi="Times New Roman" w:cs="Times New Roman"/>
        </w:rPr>
        <w:tab/>
        <w:t>capacity</w:t>
      </w:r>
    </w:p>
    <w:p w14:paraId="2C09E78E" w14:textId="77777777" w:rsidR="009D2B88" w:rsidRPr="003B369F" w:rsidRDefault="009D2B88" w:rsidP="009D2B88">
      <w:pPr>
        <w:rPr>
          <w:rFonts w:ascii="Times New Roman" w:hAnsi="Times New Roman" w:cs="Times New Roman"/>
        </w:rPr>
      </w:pPr>
      <w:r w:rsidRPr="003B369F">
        <w:rPr>
          <w:rFonts w:ascii="Times New Roman" w:hAnsi="Times New Roman" w:cs="Times New Roman"/>
          <w:b/>
          <w:bCs/>
        </w:rPr>
        <w:t xml:space="preserve">Deception &amp; Misinformation: </w:t>
      </w:r>
      <w:r w:rsidRPr="003B369F">
        <w:rPr>
          <w:rFonts w:ascii="Times New Roman" w:hAnsi="Times New Roman" w:cs="Times New Roman"/>
        </w:rPr>
        <w:t xml:space="preserve">1932, Tuskegee experiment 600 poor </w:t>
      </w:r>
      <w:r w:rsidRPr="003B369F">
        <w:rPr>
          <w:rFonts w:ascii="Times New Roman" w:hAnsi="Times New Roman" w:cs="Times New Roman"/>
        </w:rPr>
        <w:tab/>
      </w:r>
      <w:r w:rsidRPr="003B369F">
        <w:rPr>
          <w:rFonts w:ascii="Times New Roman" w:hAnsi="Times New Roman" w:cs="Times New Roman"/>
        </w:rPr>
        <w:tab/>
      </w:r>
      <w:r w:rsidRPr="003B369F">
        <w:rPr>
          <w:rFonts w:ascii="Times New Roman" w:hAnsi="Times New Roman" w:cs="Times New Roman"/>
        </w:rPr>
        <w:tab/>
      </w:r>
      <w:r w:rsidRPr="003B369F">
        <w:rPr>
          <w:rFonts w:ascii="Times New Roman" w:hAnsi="Times New Roman" w:cs="Times New Roman"/>
        </w:rPr>
        <w:tab/>
        <w:t xml:space="preserve">Black men in Alabama for a syphilis study. “Free Blood Test; Free </w:t>
      </w:r>
      <w:proofErr w:type="gramStart"/>
      <w:r w:rsidRPr="003B369F">
        <w:rPr>
          <w:rFonts w:ascii="Times New Roman" w:hAnsi="Times New Roman" w:cs="Times New Roman"/>
        </w:rPr>
        <w:t>Treatment”</w:t>
      </w:r>
      <w:proofErr w:type="gramEnd"/>
      <w:r w:rsidRPr="003B369F">
        <w:rPr>
          <w:rFonts w:ascii="Times New Roman" w:hAnsi="Times New Roman" w:cs="Times New Roman"/>
        </w:rPr>
        <w:t xml:space="preserve"> said </w:t>
      </w:r>
      <w:r w:rsidRPr="003B369F">
        <w:rPr>
          <w:rFonts w:ascii="Times New Roman" w:hAnsi="Times New Roman" w:cs="Times New Roman"/>
        </w:rPr>
        <w:tab/>
        <w:t xml:space="preserve">the advert. 399 in the group who had syphilis were never treated – they were </w:t>
      </w:r>
      <w:r w:rsidRPr="003B369F">
        <w:rPr>
          <w:rFonts w:ascii="Times New Roman" w:hAnsi="Times New Roman" w:cs="Times New Roman"/>
        </w:rPr>
        <w:tab/>
        <w:t xml:space="preserve">just observed until they died. </w:t>
      </w:r>
    </w:p>
    <w:p w14:paraId="13050A68" w14:textId="77777777" w:rsidR="009D2B88" w:rsidRPr="003B369F" w:rsidRDefault="009D2B88" w:rsidP="009D2B88">
      <w:pPr>
        <w:rPr>
          <w:rFonts w:ascii="Times New Roman" w:hAnsi="Times New Roman" w:cs="Times New Roman"/>
        </w:rPr>
      </w:pPr>
      <w:r w:rsidRPr="003B369F">
        <w:rPr>
          <w:rFonts w:ascii="Times New Roman" w:hAnsi="Times New Roman" w:cs="Times New Roman"/>
          <w:b/>
          <w:bCs/>
        </w:rPr>
        <w:t xml:space="preserve">Without consent: </w:t>
      </w:r>
      <w:r w:rsidRPr="003B369F">
        <w:rPr>
          <w:rFonts w:ascii="Times New Roman" w:hAnsi="Times New Roman" w:cs="Times New Roman"/>
        </w:rPr>
        <w:t xml:space="preserve">1951, Henrietta </w:t>
      </w:r>
      <w:proofErr w:type="gramStart"/>
      <w:r w:rsidRPr="003B369F">
        <w:rPr>
          <w:rFonts w:ascii="Times New Roman" w:hAnsi="Times New Roman" w:cs="Times New Roman"/>
        </w:rPr>
        <w:t>Lacks,  “</w:t>
      </w:r>
      <w:proofErr w:type="gramEnd"/>
      <w:r w:rsidRPr="003B369F">
        <w:rPr>
          <w:rFonts w:ascii="Times New Roman" w:hAnsi="Times New Roman" w:cs="Times New Roman"/>
        </w:rPr>
        <w:t xml:space="preserve">HeLa” cell line used for medical </w:t>
      </w:r>
      <w:r w:rsidRPr="003B369F">
        <w:rPr>
          <w:rFonts w:ascii="Times New Roman" w:hAnsi="Times New Roman" w:cs="Times New Roman"/>
        </w:rPr>
        <w:tab/>
        <w:t xml:space="preserve">breakthroughs like including the polio vaccine, cancer treatments and IVF. </w:t>
      </w:r>
    </w:p>
    <w:p w14:paraId="436CE6C3" w14:textId="77777777" w:rsidR="009D2B88" w:rsidRPr="003B369F" w:rsidRDefault="009D2B88" w:rsidP="009D2B88">
      <w:pPr>
        <w:rPr>
          <w:rFonts w:ascii="Times New Roman" w:hAnsi="Times New Roman" w:cs="Times New Roman"/>
        </w:rPr>
      </w:pPr>
      <w:r w:rsidRPr="003B369F">
        <w:rPr>
          <w:rFonts w:ascii="Times New Roman" w:hAnsi="Times New Roman" w:cs="Times New Roman"/>
          <w:b/>
          <w:bCs/>
        </w:rPr>
        <w:t>Digital</w:t>
      </w:r>
      <w:r w:rsidRPr="003B369F">
        <w:rPr>
          <w:rFonts w:ascii="Times New Roman" w:hAnsi="Times New Roman" w:cs="Times New Roman"/>
        </w:rPr>
        <w:t xml:space="preserve"> </w:t>
      </w:r>
      <w:r w:rsidRPr="003B369F">
        <w:rPr>
          <w:rFonts w:ascii="Times New Roman" w:hAnsi="Times New Roman" w:cs="Times New Roman"/>
          <w:b/>
          <w:bCs/>
        </w:rPr>
        <w:t xml:space="preserve">Discrimination: </w:t>
      </w:r>
      <w:r w:rsidRPr="003B369F">
        <w:rPr>
          <w:rFonts w:ascii="Times New Roman" w:hAnsi="Times New Roman" w:cs="Times New Roman"/>
        </w:rPr>
        <w:t xml:space="preserve">In 2019, an algorithm that helps manage healthcare for 200 </w:t>
      </w:r>
      <w:r w:rsidRPr="003B369F">
        <w:rPr>
          <w:rFonts w:ascii="Times New Roman" w:hAnsi="Times New Roman" w:cs="Times New Roman"/>
        </w:rPr>
        <w:tab/>
        <w:t xml:space="preserve">million people in the US was found to systematically discriminate against Black </w:t>
      </w:r>
      <w:r w:rsidRPr="003B369F">
        <w:rPr>
          <w:rFonts w:ascii="Times New Roman" w:hAnsi="Times New Roman" w:cs="Times New Roman"/>
        </w:rPr>
        <w:tab/>
        <w:t xml:space="preserve">people with allocated lower risk scores by the computer than white counterparts, </w:t>
      </w:r>
      <w:r w:rsidRPr="003B369F">
        <w:rPr>
          <w:rFonts w:ascii="Times New Roman" w:hAnsi="Times New Roman" w:cs="Times New Roman"/>
        </w:rPr>
        <w:tab/>
        <w:t>leading to fewer referrals for medical care</w:t>
      </w:r>
    </w:p>
    <w:p w14:paraId="43DD9C68" w14:textId="77777777" w:rsidR="009D2B88" w:rsidRPr="003B369F" w:rsidRDefault="009D2B88" w:rsidP="009D2B88">
      <w:pPr>
        <w:rPr>
          <w:rFonts w:ascii="Times New Roman" w:hAnsi="Times New Roman" w:cs="Times New Roman"/>
        </w:rPr>
      </w:pPr>
      <w:r w:rsidRPr="003B369F">
        <w:rPr>
          <w:rFonts w:ascii="Times New Roman" w:hAnsi="Times New Roman" w:cs="Times New Roman"/>
        </w:rPr>
        <w:t>Racism has been perpetuated under the guise of science going back centuries, notably by 18th-century Swedish botanist Carl Linnaeus, the godfather of taxonomy, and Samuel George Morton, a 19th-century American doctor and anatomy professor who documented the supposed differences between Indigenous people and Europeans by looking at their skulls.</w:t>
      </w:r>
    </w:p>
    <w:p w14:paraId="27C62C42" w14:textId="77777777" w:rsidR="009D2B88" w:rsidRPr="003B369F" w:rsidRDefault="009D2B88" w:rsidP="009D2B88">
      <w:pPr>
        <w:rPr>
          <w:rFonts w:ascii="Times New Roman" w:hAnsi="Times New Roman" w:cs="Times New Roman"/>
        </w:rPr>
      </w:pPr>
      <w:r w:rsidRPr="003B369F">
        <w:rPr>
          <w:rFonts w:ascii="Times New Roman" w:hAnsi="Times New Roman" w:cs="Times New Roman"/>
        </w:rPr>
        <w:t>In other parts of the world:</w:t>
      </w:r>
    </w:p>
    <w:p w14:paraId="789C97B8" w14:textId="77777777" w:rsidR="009D2B88" w:rsidRPr="003B369F" w:rsidRDefault="009D2B88" w:rsidP="009D2B88">
      <w:pPr>
        <w:rPr>
          <w:rFonts w:ascii="Times New Roman" w:hAnsi="Times New Roman" w:cs="Times New Roman"/>
        </w:rPr>
      </w:pPr>
      <w:r w:rsidRPr="003B369F">
        <w:rPr>
          <w:rFonts w:ascii="Times New Roman" w:hAnsi="Times New Roman" w:cs="Times New Roman"/>
        </w:rPr>
        <w:t>Japan - The Japanese army established several biological warfare programmes throughout China and Singapore.</w:t>
      </w:r>
    </w:p>
    <w:p w14:paraId="2A757371" w14:textId="77777777" w:rsidR="009D2B88" w:rsidRPr="003B369F" w:rsidRDefault="009D2B88" w:rsidP="009D2B88">
      <w:pPr>
        <w:numPr>
          <w:ilvl w:val="0"/>
          <w:numId w:val="35"/>
        </w:numPr>
        <w:rPr>
          <w:rFonts w:ascii="Times New Roman" w:hAnsi="Times New Roman" w:cs="Times New Roman"/>
        </w:rPr>
      </w:pPr>
      <w:r w:rsidRPr="003B369F">
        <w:rPr>
          <w:rFonts w:ascii="Times New Roman" w:hAnsi="Times New Roman" w:cs="Times New Roman"/>
        </w:rPr>
        <w:t xml:space="preserve">- 1932 and 1945, Japanese doctors did many vivisections and barbarous experiments. Their purpose was to develop effective weapons for biological warfare, although their objectives were wider than this. Their human experiments included vivisections of healthy men and women; intentionally infecting healthy men and women with diseases such as plague, anthrax, cholera, and </w:t>
      </w:r>
      <w:proofErr w:type="gramStart"/>
      <w:r w:rsidRPr="003B369F">
        <w:rPr>
          <w:rFonts w:ascii="Times New Roman" w:hAnsi="Times New Roman" w:cs="Times New Roman"/>
        </w:rPr>
        <w:t>typhoid;</w:t>
      </w:r>
      <w:proofErr w:type="gramEnd"/>
    </w:p>
    <w:p w14:paraId="76DA8ACB" w14:textId="77777777" w:rsidR="009D2B88" w:rsidRDefault="009D2B88" w:rsidP="009D2B88">
      <w:pPr>
        <w:rPr>
          <w:rFonts w:ascii="Times New Roman" w:hAnsi="Times New Roman" w:cs="Times New Roman"/>
        </w:rPr>
      </w:pPr>
      <w:r w:rsidRPr="003B369F">
        <w:rPr>
          <w:rFonts w:ascii="Times New Roman" w:hAnsi="Times New Roman" w:cs="Times New Roman"/>
        </w:rPr>
        <w:t>1996 Pfizer sent a team to Kano in the north of Nigeria during an epidemic of meningococcal meningitis. To test the efficacy of its new antibiotic trovafloxacin (</w:t>
      </w:r>
      <w:proofErr w:type="spellStart"/>
      <w:r w:rsidRPr="003B369F">
        <w:rPr>
          <w:rFonts w:ascii="Times New Roman" w:hAnsi="Times New Roman" w:cs="Times New Roman"/>
        </w:rPr>
        <w:t>Trovan</w:t>
      </w:r>
      <w:proofErr w:type="spellEnd"/>
      <w:r w:rsidRPr="003B369F">
        <w:rPr>
          <w:rFonts w:ascii="Times New Roman" w:hAnsi="Times New Roman" w:cs="Times New Roman"/>
        </w:rPr>
        <w:t xml:space="preserve">) they carried out an open label trial in 200 children, half of whom were given trovafloxacin and half the gold standard treatment for meningitis, ceftriaxone. Five of the children given trovafloxacin died, </w:t>
      </w:r>
      <w:r w:rsidRPr="003B369F">
        <w:rPr>
          <w:rFonts w:ascii="Times New Roman" w:hAnsi="Times New Roman" w:cs="Times New Roman"/>
        </w:rPr>
        <w:lastRenderedPageBreak/>
        <w:t>together with six who were given ceftriaxone. Pfizer said that 15000 people died during the epidemic</w:t>
      </w:r>
    </w:p>
    <w:p w14:paraId="390B784B" w14:textId="77777777" w:rsidR="009D2B88" w:rsidRPr="009C696F" w:rsidRDefault="009D2B88" w:rsidP="009D2B88">
      <w:pPr>
        <w:rPr>
          <w:rFonts w:ascii="Times New Roman" w:hAnsi="Times New Roman" w:cs="Times New Roman"/>
        </w:rPr>
      </w:pPr>
      <w:r w:rsidRPr="009C696F">
        <w:rPr>
          <w:rFonts w:ascii="Times New Roman" w:hAnsi="Times New Roman" w:cs="Times New Roman"/>
          <w:b/>
          <w:bCs/>
        </w:rPr>
        <w:t xml:space="preserve">Racial Difference: </w:t>
      </w:r>
      <w:r w:rsidRPr="009C696F">
        <w:rPr>
          <w:rFonts w:ascii="Times New Roman" w:hAnsi="Times New Roman" w:cs="Times New Roman"/>
        </w:rPr>
        <w:t xml:space="preserve">1962: geneticist James V. Neel formulated what he called the “thrifty </w:t>
      </w:r>
      <w:r w:rsidRPr="009C696F">
        <w:rPr>
          <w:rFonts w:ascii="Times New Roman" w:hAnsi="Times New Roman" w:cs="Times New Roman"/>
        </w:rPr>
        <w:tab/>
        <w:t xml:space="preserve">gene hypothesis” — a supposed genetic explanation for Indigenous people’s higher </w:t>
      </w:r>
      <w:r w:rsidRPr="009C696F">
        <w:rPr>
          <w:rFonts w:ascii="Times New Roman" w:hAnsi="Times New Roman" w:cs="Times New Roman"/>
        </w:rPr>
        <w:tab/>
        <w:t>tendency to be affected by diabetes and obesity.</w:t>
      </w:r>
    </w:p>
    <w:p w14:paraId="0812BA54" w14:textId="77777777" w:rsidR="009D2B88" w:rsidRPr="009C696F" w:rsidRDefault="009D2B88" w:rsidP="009D2B88">
      <w:pPr>
        <w:rPr>
          <w:rFonts w:ascii="Times New Roman" w:hAnsi="Times New Roman" w:cs="Times New Roman"/>
        </w:rPr>
      </w:pPr>
      <w:r w:rsidRPr="009C696F">
        <w:rPr>
          <w:rFonts w:ascii="Times New Roman" w:hAnsi="Times New Roman" w:cs="Times New Roman"/>
        </w:rPr>
        <w:tab/>
        <w:t xml:space="preserve">1989: Rushton – East Asian descent evolved to have bigger brain and higher </w:t>
      </w:r>
      <w:proofErr w:type="spellStart"/>
      <w:r w:rsidRPr="009C696F">
        <w:rPr>
          <w:rFonts w:ascii="Times New Roman" w:hAnsi="Times New Roman" w:cs="Times New Roman"/>
        </w:rPr>
        <w:t>iQ</w:t>
      </w:r>
      <w:proofErr w:type="spellEnd"/>
      <w:r w:rsidRPr="009C696F">
        <w:rPr>
          <w:rFonts w:ascii="Times New Roman" w:hAnsi="Times New Roman" w:cs="Times New Roman"/>
        </w:rPr>
        <w:t xml:space="preserve"> </w:t>
      </w:r>
      <w:r w:rsidRPr="009C696F">
        <w:rPr>
          <w:rFonts w:ascii="Times New Roman" w:hAnsi="Times New Roman" w:cs="Times New Roman"/>
        </w:rPr>
        <w:tab/>
        <w:t>than African descent (due to genetic destiny, crime, promiscuity)</w:t>
      </w:r>
    </w:p>
    <w:p w14:paraId="5182DD44" w14:textId="77777777" w:rsidR="009D2B88" w:rsidRPr="009C696F" w:rsidRDefault="009D2B88" w:rsidP="009D2B88">
      <w:pPr>
        <w:rPr>
          <w:rFonts w:ascii="Times New Roman" w:hAnsi="Times New Roman" w:cs="Times New Roman"/>
        </w:rPr>
      </w:pPr>
      <w:r w:rsidRPr="009C696F">
        <w:rPr>
          <w:rFonts w:ascii="Times New Roman" w:hAnsi="Times New Roman" w:cs="Times New Roman"/>
          <w:b/>
          <w:bCs/>
        </w:rPr>
        <w:t xml:space="preserve">Deception &amp; Abuse: </w:t>
      </w:r>
      <w:r w:rsidRPr="009C696F">
        <w:rPr>
          <w:rFonts w:ascii="Times New Roman" w:hAnsi="Times New Roman" w:cs="Times New Roman"/>
        </w:rPr>
        <w:t>1972:</w:t>
      </w:r>
      <w:r w:rsidRPr="009C696F">
        <w:rPr>
          <w:rFonts w:ascii="Times New Roman" w:hAnsi="Times New Roman" w:cs="Times New Roman"/>
          <w:b/>
          <w:bCs/>
        </w:rPr>
        <w:t xml:space="preserve"> </w:t>
      </w:r>
      <w:r w:rsidRPr="009C696F">
        <w:rPr>
          <w:rFonts w:ascii="Times New Roman" w:hAnsi="Times New Roman" w:cs="Times New Roman"/>
        </w:rPr>
        <w:t xml:space="preserve">Practice of eugenics with forced, irreversible sterilization </w:t>
      </w:r>
      <w:r w:rsidRPr="009C696F">
        <w:rPr>
          <w:rFonts w:ascii="Times New Roman" w:hAnsi="Times New Roman" w:cs="Times New Roman"/>
        </w:rPr>
        <w:tab/>
        <w:t xml:space="preserve">procedures on over a thousand Indigenous women </w:t>
      </w:r>
    </w:p>
    <w:p w14:paraId="246F4EC0" w14:textId="77777777" w:rsidR="009D2B88" w:rsidRPr="009C696F" w:rsidRDefault="009D2B88" w:rsidP="009D2B88">
      <w:pPr>
        <w:rPr>
          <w:rFonts w:ascii="Times New Roman" w:hAnsi="Times New Roman" w:cs="Times New Roman"/>
        </w:rPr>
      </w:pPr>
      <w:r w:rsidRPr="009C696F">
        <w:rPr>
          <w:rFonts w:ascii="Times New Roman" w:hAnsi="Times New Roman" w:cs="Times New Roman"/>
          <w:b/>
          <w:bCs/>
        </w:rPr>
        <w:t xml:space="preserve">Discrimination: </w:t>
      </w:r>
      <w:r w:rsidRPr="009C696F">
        <w:rPr>
          <w:rFonts w:ascii="Times New Roman" w:hAnsi="Times New Roman" w:cs="Times New Roman"/>
        </w:rPr>
        <w:t xml:space="preserve">H1N1 pandemic, correlation between the exponential rates at which the </w:t>
      </w:r>
      <w:r w:rsidRPr="009C696F">
        <w:rPr>
          <w:rFonts w:ascii="Times New Roman" w:hAnsi="Times New Roman" w:cs="Times New Roman"/>
        </w:rPr>
        <w:tab/>
        <w:t xml:space="preserve">virus spread in Indigenous communities as a genetic predisposition. </w:t>
      </w:r>
    </w:p>
    <w:p w14:paraId="5D2CD571" w14:textId="77777777" w:rsidR="009D2B88" w:rsidRPr="009C696F" w:rsidRDefault="009D2B88" w:rsidP="009D2B88">
      <w:pPr>
        <w:numPr>
          <w:ilvl w:val="1"/>
          <w:numId w:val="36"/>
        </w:numPr>
        <w:rPr>
          <w:rFonts w:ascii="Times New Roman" w:hAnsi="Times New Roman" w:cs="Times New Roman"/>
        </w:rPr>
      </w:pPr>
      <w:r w:rsidRPr="009C696F">
        <w:rPr>
          <w:rFonts w:ascii="Times New Roman" w:hAnsi="Times New Roman" w:cs="Times New Roman"/>
        </w:rPr>
        <w:t>Ignored the long-standing socio-economic circumstances that have led to higher chances of transmission and greater risk for medical complications</w:t>
      </w:r>
    </w:p>
    <w:p w14:paraId="1C054B03" w14:textId="77777777" w:rsidR="009D2B88" w:rsidRPr="009C696F" w:rsidRDefault="009D2B88" w:rsidP="009D2B88">
      <w:pPr>
        <w:numPr>
          <w:ilvl w:val="1"/>
          <w:numId w:val="36"/>
        </w:numPr>
        <w:rPr>
          <w:rFonts w:ascii="Times New Roman" w:hAnsi="Times New Roman" w:cs="Times New Roman"/>
        </w:rPr>
      </w:pPr>
      <w:r w:rsidRPr="009C696F">
        <w:rPr>
          <w:rFonts w:ascii="Times New Roman" w:hAnsi="Times New Roman" w:cs="Times New Roman"/>
        </w:rPr>
        <w:t>Circumstances which have re-emerged in the age of COVID-19</w:t>
      </w:r>
    </w:p>
    <w:p w14:paraId="121B6857" w14:textId="77777777" w:rsidR="009D2B88" w:rsidRDefault="009D2B88" w:rsidP="009D2B88">
      <w:pPr>
        <w:rPr>
          <w:rFonts w:ascii="Times New Roman" w:hAnsi="Times New Roman" w:cs="Times New Roman"/>
        </w:rPr>
      </w:pPr>
      <w:r>
        <w:rPr>
          <w:rFonts w:ascii="Times New Roman" w:hAnsi="Times New Roman" w:cs="Times New Roman"/>
        </w:rPr>
        <w:t xml:space="preserve">Nutrition experiments conducted in residential schools and </w:t>
      </w:r>
      <w:proofErr w:type="spellStart"/>
      <w:r>
        <w:rPr>
          <w:rFonts w:ascii="Times New Roman" w:hAnsi="Times New Roman" w:cs="Times New Roman"/>
        </w:rPr>
        <w:t>indigenious</w:t>
      </w:r>
      <w:proofErr w:type="spellEnd"/>
      <w:r>
        <w:rPr>
          <w:rFonts w:ascii="Times New Roman" w:hAnsi="Times New Roman" w:cs="Times New Roman"/>
        </w:rPr>
        <w:t xml:space="preserve"> communities </w:t>
      </w:r>
    </w:p>
    <w:p w14:paraId="407E9890" w14:textId="77777777" w:rsidR="009D2B88" w:rsidRPr="00CB4982" w:rsidRDefault="009D2B88" w:rsidP="009D2B88">
      <w:pPr>
        <w:rPr>
          <w:rFonts w:ascii="Times New Roman" w:hAnsi="Times New Roman" w:cs="Times New Roman"/>
        </w:rPr>
      </w:pPr>
      <w:r w:rsidRPr="00CB4982">
        <w:rPr>
          <w:rFonts w:ascii="Times New Roman" w:hAnsi="Times New Roman" w:cs="Times New Roman"/>
          <w:b/>
          <w:bCs/>
        </w:rPr>
        <w:t xml:space="preserve">1942: </w:t>
      </w:r>
      <w:r w:rsidRPr="00CB4982">
        <w:rPr>
          <w:rFonts w:ascii="Times New Roman" w:hAnsi="Times New Roman" w:cs="Times New Roman"/>
        </w:rPr>
        <w:t>Study of five northern Manitoba Cree communities</w:t>
      </w:r>
    </w:p>
    <w:p w14:paraId="53AFA6AD" w14:textId="77777777" w:rsidR="009D2B88" w:rsidRPr="00CB4982" w:rsidRDefault="009D2B88" w:rsidP="009D2B88">
      <w:pPr>
        <w:rPr>
          <w:rFonts w:ascii="Times New Roman" w:hAnsi="Times New Roman" w:cs="Times New Roman"/>
        </w:rPr>
      </w:pPr>
      <w:r w:rsidRPr="00CB4982">
        <w:rPr>
          <w:rFonts w:ascii="Times New Roman" w:hAnsi="Times New Roman" w:cs="Times New Roman"/>
          <w:b/>
          <w:bCs/>
        </w:rPr>
        <w:t xml:space="preserve">1947/48: </w:t>
      </w:r>
      <w:r w:rsidRPr="00CB4982">
        <w:rPr>
          <w:rFonts w:ascii="Times New Roman" w:hAnsi="Times New Roman" w:cs="Times New Roman"/>
        </w:rPr>
        <w:t>Attawapiskat and Rupert’s House Cree First Nations</w:t>
      </w:r>
    </w:p>
    <w:p w14:paraId="149A16F0" w14:textId="77777777" w:rsidR="009D2B88" w:rsidRPr="00CB4982" w:rsidRDefault="009D2B88" w:rsidP="009D2B88">
      <w:pPr>
        <w:rPr>
          <w:rFonts w:ascii="Times New Roman" w:hAnsi="Times New Roman" w:cs="Times New Roman"/>
        </w:rPr>
      </w:pPr>
      <w:r w:rsidRPr="00CB4982">
        <w:rPr>
          <w:rFonts w:ascii="Times New Roman" w:hAnsi="Times New Roman" w:cs="Times New Roman"/>
          <w:b/>
          <w:bCs/>
          <w:lang w:val="en-US"/>
        </w:rPr>
        <w:t xml:space="preserve">1942-1944: </w:t>
      </w:r>
      <w:r w:rsidRPr="00CB4982">
        <w:rPr>
          <w:rFonts w:ascii="Times New Roman" w:hAnsi="Times New Roman" w:cs="Times New Roman"/>
          <w:lang w:val="en-US"/>
        </w:rPr>
        <w:t>Studies on malnourished Indigenous populations in northern Manitoba</w:t>
      </w:r>
    </w:p>
    <w:p w14:paraId="766EB1BA" w14:textId="77777777" w:rsidR="009D2B88" w:rsidRPr="00CB4982" w:rsidRDefault="009D2B88" w:rsidP="009D2B88">
      <w:pPr>
        <w:rPr>
          <w:rFonts w:ascii="Times New Roman" w:hAnsi="Times New Roman" w:cs="Times New Roman"/>
        </w:rPr>
      </w:pPr>
      <w:r w:rsidRPr="00CB4982">
        <w:rPr>
          <w:rFonts w:ascii="Times New Roman" w:hAnsi="Times New Roman" w:cs="Times New Roman"/>
          <w:b/>
          <w:bCs/>
          <w:lang w:val="en-US"/>
        </w:rPr>
        <w:t xml:space="preserve">1948-1952: </w:t>
      </w:r>
      <w:r w:rsidRPr="00CB4982">
        <w:rPr>
          <w:rFonts w:ascii="Times New Roman" w:hAnsi="Times New Roman" w:cs="Times New Roman"/>
          <w:lang w:val="en-US"/>
        </w:rPr>
        <w:t>Residential school experiments, 1948–1952</w:t>
      </w:r>
    </w:p>
    <w:p w14:paraId="0FA523C9" w14:textId="77777777" w:rsidR="009D2B88" w:rsidRPr="00CB4982" w:rsidRDefault="009D2B88" w:rsidP="009D2B88">
      <w:pPr>
        <w:rPr>
          <w:rFonts w:ascii="Times New Roman" w:hAnsi="Times New Roman" w:cs="Times New Roman"/>
        </w:rPr>
      </w:pPr>
      <w:r w:rsidRPr="00CB4982">
        <w:rPr>
          <w:rFonts w:ascii="Times New Roman" w:hAnsi="Times New Roman" w:cs="Times New Roman"/>
          <w:lang w:val="en-US"/>
        </w:rPr>
        <w:t>No evidence or lasting effect on health</w:t>
      </w:r>
    </w:p>
    <w:p w14:paraId="4D5A8932" w14:textId="77777777" w:rsidR="009D2B88" w:rsidRPr="00CB4982" w:rsidRDefault="009D2B88" w:rsidP="009D2B88">
      <w:pPr>
        <w:rPr>
          <w:rFonts w:ascii="Times New Roman" w:hAnsi="Times New Roman" w:cs="Times New Roman"/>
        </w:rPr>
      </w:pPr>
      <w:r w:rsidRPr="00CB4982">
        <w:rPr>
          <w:rFonts w:ascii="Times New Roman" w:hAnsi="Times New Roman" w:cs="Times New Roman"/>
          <w:lang w:val="en-US"/>
        </w:rPr>
        <w:t>Exploited rather than addressed issues of malnutrition ex. recognizing hunger and providing adequate food</w:t>
      </w:r>
    </w:p>
    <w:p w14:paraId="254E1F54" w14:textId="77777777" w:rsidR="009D2B88" w:rsidRPr="00CB4982" w:rsidRDefault="009D2B88" w:rsidP="009D2B88">
      <w:pPr>
        <w:rPr>
          <w:rFonts w:ascii="Times New Roman" w:hAnsi="Times New Roman" w:cs="Times New Roman"/>
        </w:rPr>
      </w:pPr>
      <w:r w:rsidRPr="00CB4982">
        <w:rPr>
          <w:rFonts w:ascii="Times New Roman" w:hAnsi="Times New Roman" w:cs="Times New Roman"/>
          <w:lang w:val="en-US"/>
        </w:rPr>
        <w:t>Seen as experimental bodies</w:t>
      </w:r>
    </w:p>
    <w:p w14:paraId="41149D07" w14:textId="77777777" w:rsidR="009D2B88" w:rsidRPr="00CB4982" w:rsidRDefault="009D2B88" w:rsidP="009D2B88">
      <w:pPr>
        <w:rPr>
          <w:rFonts w:ascii="Times New Roman" w:hAnsi="Times New Roman" w:cs="Times New Roman"/>
        </w:rPr>
      </w:pPr>
      <w:r w:rsidRPr="00CB4982">
        <w:rPr>
          <w:rFonts w:ascii="Times New Roman" w:hAnsi="Times New Roman" w:cs="Times New Roman"/>
          <w:lang w:val="en-US"/>
        </w:rPr>
        <w:t xml:space="preserve">Motives behind treatment </w:t>
      </w:r>
    </w:p>
    <w:p w14:paraId="4ED8E245" w14:textId="77777777" w:rsidR="009D2B88" w:rsidRPr="000941C3" w:rsidRDefault="009D2B88" w:rsidP="009D2B88">
      <w:pPr>
        <w:rPr>
          <w:rFonts w:ascii="Times New Roman" w:hAnsi="Times New Roman" w:cs="Times New Roman"/>
        </w:rPr>
      </w:pPr>
      <w:r w:rsidRPr="000941C3">
        <w:rPr>
          <w:rFonts w:ascii="Times New Roman" w:hAnsi="Times New Roman" w:cs="Times New Roman"/>
        </w:rPr>
        <w:t>a 2014 review found a considerable lack of community engagement in research on neurodevelopmental disorders among Indigenous children in Canada.</w:t>
      </w:r>
      <w:hyperlink r:id="rId19" w:history="1">
        <w:r w:rsidRPr="000941C3">
          <w:rPr>
            <w:rStyle w:val="Hyperlink"/>
            <w:rFonts w:ascii="Times New Roman" w:hAnsi="Times New Roman" w:cs="Times New Roman"/>
            <w:b/>
            <w:bCs/>
            <w:vertAlign w:val="superscript"/>
          </w:rPr>
          <w:t>2</w:t>
        </w:r>
      </w:hyperlink>
      <w:r w:rsidRPr="000941C3">
        <w:rPr>
          <w:rFonts w:ascii="Times New Roman" w:hAnsi="Times New Roman" w:cs="Times New Roman"/>
        </w:rPr>
        <w:t> Of 52 included papers, only three used community-based participatory research methodologies, and one 1999 study, conducted without consent, was stopped at the request of the community.</w:t>
      </w:r>
      <w:hyperlink r:id="rId20" w:history="1">
        <w:r w:rsidRPr="000941C3">
          <w:rPr>
            <w:rStyle w:val="Hyperlink"/>
            <w:rFonts w:ascii="Times New Roman" w:hAnsi="Times New Roman" w:cs="Times New Roman"/>
            <w:b/>
            <w:bCs/>
            <w:vertAlign w:val="superscript"/>
          </w:rPr>
          <w:t>2</w:t>
        </w:r>
      </w:hyperlink>
      <w:r w:rsidRPr="000941C3">
        <w:rPr>
          <w:rFonts w:ascii="Times New Roman" w:hAnsi="Times New Roman" w:cs="Times New Roman"/>
          <w:vertAlign w:val="superscript"/>
        </w:rPr>
        <w:t>,</w:t>
      </w:r>
      <w:hyperlink r:id="rId21" w:history="1">
        <w:r w:rsidRPr="000941C3">
          <w:rPr>
            <w:rStyle w:val="Hyperlink"/>
            <w:rFonts w:ascii="Times New Roman" w:hAnsi="Times New Roman" w:cs="Times New Roman"/>
            <w:b/>
            <w:bCs/>
            <w:vertAlign w:val="superscript"/>
          </w:rPr>
          <w:t>15</w:t>
        </w:r>
      </w:hyperlink>
      <w:r w:rsidRPr="000941C3">
        <w:rPr>
          <w:rFonts w:ascii="Times New Roman" w:hAnsi="Times New Roman" w:cs="Times New Roman"/>
        </w:rPr>
        <w:t> It is worth highlighting that 51 of the 52 Indigenous neurodevelopment studies focused solely on fetal alcohol spectrum disorder (FASD),</w:t>
      </w:r>
      <w:hyperlink r:id="rId22" w:history="1">
        <w:r w:rsidRPr="000941C3">
          <w:rPr>
            <w:rStyle w:val="Hyperlink"/>
            <w:rFonts w:ascii="Times New Roman" w:hAnsi="Times New Roman" w:cs="Times New Roman"/>
            <w:b/>
            <w:bCs/>
            <w:vertAlign w:val="superscript"/>
          </w:rPr>
          <w:t>2</w:t>
        </w:r>
      </w:hyperlink>
      <w:r w:rsidRPr="000941C3">
        <w:rPr>
          <w:rFonts w:ascii="Times New Roman" w:hAnsi="Times New Roman" w:cs="Times New Roman"/>
        </w:rPr>
        <w:t> despite higher incidence of autism spectrum disorder, and similar incidence of cerebral palsy to FASD in North America.</w:t>
      </w:r>
    </w:p>
    <w:p w14:paraId="716D4AE7" w14:textId="77777777" w:rsidR="009D2B88" w:rsidRPr="000941C3" w:rsidRDefault="009D2B88" w:rsidP="009D2B88">
      <w:pPr>
        <w:rPr>
          <w:rFonts w:ascii="Times New Roman" w:hAnsi="Times New Roman" w:cs="Times New Roman"/>
        </w:rPr>
      </w:pPr>
      <w:r w:rsidRPr="000941C3">
        <w:rPr>
          <w:rFonts w:ascii="Times New Roman" w:hAnsi="Times New Roman" w:cs="Times New Roman"/>
          <w:b/>
          <w:bCs/>
        </w:rPr>
        <w:t>1942: Study in Northern Manitoba Cree Communities</w:t>
      </w:r>
    </w:p>
    <w:p w14:paraId="08DF77F5" w14:textId="77777777" w:rsidR="009D2B88" w:rsidRPr="000941C3" w:rsidRDefault="009D2B88" w:rsidP="009D2B88">
      <w:pPr>
        <w:numPr>
          <w:ilvl w:val="0"/>
          <w:numId w:val="37"/>
        </w:numPr>
        <w:rPr>
          <w:rFonts w:ascii="Times New Roman" w:hAnsi="Times New Roman" w:cs="Times New Roman"/>
        </w:rPr>
      </w:pPr>
      <w:r w:rsidRPr="000941C3">
        <w:rPr>
          <w:rFonts w:ascii="Times New Roman" w:hAnsi="Times New Roman" w:cs="Times New Roman"/>
          <w:b/>
          <w:bCs/>
        </w:rPr>
        <w:lastRenderedPageBreak/>
        <w:t>Objective</w:t>
      </w:r>
      <w:r w:rsidRPr="000941C3">
        <w:rPr>
          <w:rFonts w:ascii="Times New Roman" w:hAnsi="Times New Roman" w:cs="Times New Roman"/>
        </w:rPr>
        <w:t>: Assess the physical and nutritional health of Cree communities.</w:t>
      </w:r>
    </w:p>
    <w:p w14:paraId="0009A509" w14:textId="77777777" w:rsidR="009D2B88" w:rsidRPr="000941C3" w:rsidRDefault="009D2B88" w:rsidP="009D2B88">
      <w:pPr>
        <w:numPr>
          <w:ilvl w:val="0"/>
          <w:numId w:val="37"/>
        </w:numPr>
        <w:rPr>
          <w:rFonts w:ascii="Times New Roman" w:hAnsi="Times New Roman" w:cs="Times New Roman"/>
        </w:rPr>
      </w:pPr>
      <w:r w:rsidRPr="000941C3">
        <w:rPr>
          <w:rFonts w:ascii="Times New Roman" w:hAnsi="Times New Roman" w:cs="Times New Roman"/>
          <w:b/>
          <w:bCs/>
        </w:rPr>
        <w:t>Methods</w:t>
      </w:r>
      <w:r w:rsidRPr="000941C3">
        <w:rPr>
          <w:rFonts w:ascii="Times New Roman" w:hAnsi="Times New Roman" w:cs="Times New Roman"/>
        </w:rPr>
        <w:t>: Physical exams, blood tests, and radiographs.</w:t>
      </w:r>
    </w:p>
    <w:p w14:paraId="0D0CF223" w14:textId="77777777" w:rsidR="009D2B88" w:rsidRPr="000941C3" w:rsidRDefault="009D2B88" w:rsidP="009D2B88">
      <w:pPr>
        <w:numPr>
          <w:ilvl w:val="0"/>
          <w:numId w:val="37"/>
        </w:numPr>
        <w:rPr>
          <w:rFonts w:ascii="Times New Roman" w:hAnsi="Times New Roman" w:cs="Times New Roman"/>
        </w:rPr>
      </w:pPr>
      <w:r w:rsidRPr="000941C3">
        <w:rPr>
          <w:rFonts w:ascii="Times New Roman" w:hAnsi="Times New Roman" w:cs="Times New Roman"/>
          <w:b/>
          <w:bCs/>
        </w:rPr>
        <w:t>Findings</w:t>
      </w:r>
      <w:r w:rsidRPr="000941C3">
        <w:rPr>
          <w:rFonts w:ascii="Times New Roman" w:hAnsi="Times New Roman" w:cs="Times New Roman"/>
        </w:rPr>
        <w:t>: Severe malnutrition and near starvation were documented.</w:t>
      </w:r>
    </w:p>
    <w:p w14:paraId="44B1CE1B" w14:textId="77777777" w:rsidR="009D2B88" w:rsidRPr="000941C3" w:rsidRDefault="009D2B88" w:rsidP="009D2B88">
      <w:pPr>
        <w:numPr>
          <w:ilvl w:val="0"/>
          <w:numId w:val="37"/>
        </w:numPr>
        <w:rPr>
          <w:rFonts w:ascii="Times New Roman" w:hAnsi="Times New Roman" w:cs="Times New Roman"/>
        </w:rPr>
      </w:pPr>
      <w:r w:rsidRPr="000941C3">
        <w:rPr>
          <w:rFonts w:ascii="Times New Roman" w:hAnsi="Times New Roman" w:cs="Times New Roman"/>
          <w:b/>
          <w:bCs/>
        </w:rPr>
        <w:t>Ethical Issues</w:t>
      </w:r>
      <w:r w:rsidRPr="000941C3">
        <w:rPr>
          <w:rFonts w:ascii="Times New Roman" w:hAnsi="Times New Roman" w:cs="Times New Roman"/>
        </w:rPr>
        <w:t>: Researchers did not intervene to improve nutrition despite recognizing the critical situation.</w:t>
      </w:r>
    </w:p>
    <w:p w14:paraId="743CBB70" w14:textId="77777777" w:rsidR="009D2B88" w:rsidRPr="000941C3" w:rsidRDefault="009D2B88" w:rsidP="009D2B88">
      <w:pPr>
        <w:rPr>
          <w:rFonts w:ascii="Times New Roman" w:hAnsi="Times New Roman" w:cs="Times New Roman"/>
        </w:rPr>
      </w:pPr>
      <w:r w:rsidRPr="000941C3">
        <w:rPr>
          <w:rFonts w:ascii="Times New Roman" w:hAnsi="Times New Roman" w:cs="Times New Roman"/>
          <w:b/>
          <w:bCs/>
        </w:rPr>
        <w:t>1947–1948: James Bay Survey</w:t>
      </w:r>
    </w:p>
    <w:p w14:paraId="58EFB950" w14:textId="77777777" w:rsidR="009D2B88" w:rsidRPr="000941C3" w:rsidRDefault="009D2B88" w:rsidP="009D2B88">
      <w:pPr>
        <w:numPr>
          <w:ilvl w:val="0"/>
          <w:numId w:val="38"/>
        </w:numPr>
        <w:rPr>
          <w:rFonts w:ascii="Times New Roman" w:hAnsi="Times New Roman" w:cs="Times New Roman"/>
        </w:rPr>
      </w:pPr>
      <w:r w:rsidRPr="000941C3">
        <w:rPr>
          <w:rFonts w:ascii="Times New Roman" w:hAnsi="Times New Roman" w:cs="Times New Roman"/>
          <w:b/>
          <w:bCs/>
        </w:rPr>
        <w:t>Objective</w:t>
      </w:r>
      <w:r w:rsidRPr="000941C3">
        <w:rPr>
          <w:rFonts w:ascii="Times New Roman" w:hAnsi="Times New Roman" w:cs="Times New Roman"/>
        </w:rPr>
        <w:t>: Examine the nutritional status of the Cree in Attawapiskat and Rupert’s House and develop strategies to combat malnutrition and Indigenous “dependency.”</w:t>
      </w:r>
    </w:p>
    <w:p w14:paraId="7FA5150A" w14:textId="77777777" w:rsidR="009D2B88" w:rsidRPr="000941C3" w:rsidRDefault="009D2B88" w:rsidP="009D2B88">
      <w:pPr>
        <w:numPr>
          <w:ilvl w:val="0"/>
          <w:numId w:val="38"/>
        </w:numPr>
        <w:rPr>
          <w:rFonts w:ascii="Times New Roman" w:hAnsi="Times New Roman" w:cs="Times New Roman"/>
        </w:rPr>
      </w:pPr>
      <w:r w:rsidRPr="000941C3">
        <w:rPr>
          <w:rFonts w:ascii="Times New Roman" w:hAnsi="Times New Roman" w:cs="Times New Roman"/>
          <w:b/>
          <w:bCs/>
        </w:rPr>
        <w:t>Methods</w:t>
      </w:r>
      <w:r w:rsidRPr="000941C3">
        <w:rPr>
          <w:rFonts w:ascii="Times New Roman" w:hAnsi="Times New Roman" w:cs="Times New Roman"/>
        </w:rPr>
        <w:t>: A multidisciplinary team conducted physical examinations, x-rays, and anthropological studies.</w:t>
      </w:r>
    </w:p>
    <w:p w14:paraId="7B251ECF" w14:textId="77777777" w:rsidR="009D2B88" w:rsidRPr="000941C3" w:rsidRDefault="009D2B88" w:rsidP="009D2B88">
      <w:pPr>
        <w:numPr>
          <w:ilvl w:val="0"/>
          <w:numId w:val="38"/>
        </w:numPr>
        <w:rPr>
          <w:rFonts w:ascii="Times New Roman" w:hAnsi="Times New Roman" w:cs="Times New Roman"/>
        </w:rPr>
      </w:pPr>
      <w:r w:rsidRPr="000941C3">
        <w:rPr>
          <w:rFonts w:ascii="Times New Roman" w:hAnsi="Times New Roman" w:cs="Times New Roman"/>
          <w:b/>
          <w:bCs/>
        </w:rPr>
        <w:t>Ethical Issues</w:t>
      </w:r>
      <w:r w:rsidRPr="000941C3">
        <w:rPr>
          <w:rFonts w:ascii="Times New Roman" w:hAnsi="Times New Roman" w:cs="Times New Roman"/>
        </w:rPr>
        <w:t>: Indigenous populations were studied without informed consent.</w:t>
      </w:r>
    </w:p>
    <w:p w14:paraId="5A1BE6E8" w14:textId="77777777" w:rsidR="009D2B88" w:rsidRPr="000941C3" w:rsidRDefault="009D2B88" w:rsidP="009D2B88">
      <w:pPr>
        <w:rPr>
          <w:rFonts w:ascii="Times New Roman" w:hAnsi="Times New Roman" w:cs="Times New Roman"/>
        </w:rPr>
      </w:pPr>
      <w:r w:rsidRPr="000941C3">
        <w:rPr>
          <w:rFonts w:ascii="Times New Roman" w:hAnsi="Times New Roman" w:cs="Times New Roman"/>
          <w:b/>
          <w:bCs/>
        </w:rPr>
        <w:t>1942–1944: Studies on Malnourished Indigenous Populations in Northern Manitoba</w:t>
      </w:r>
    </w:p>
    <w:p w14:paraId="7B7627EC" w14:textId="77777777" w:rsidR="009D2B88" w:rsidRPr="000941C3" w:rsidRDefault="009D2B88" w:rsidP="009D2B88">
      <w:pPr>
        <w:numPr>
          <w:ilvl w:val="0"/>
          <w:numId w:val="39"/>
        </w:numPr>
        <w:rPr>
          <w:rFonts w:ascii="Times New Roman" w:hAnsi="Times New Roman" w:cs="Times New Roman"/>
        </w:rPr>
      </w:pPr>
      <w:r w:rsidRPr="000941C3">
        <w:rPr>
          <w:rFonts w:ascii="Times New Roman" w:hAnsi="Times New Roman" w:cs="Times New Roman"/>
          <w:b/>
          <w:bCs/>
        </w:rPr>
        <w:t>Study Details</w:t>
      </w:r>
      <w:r w:rsidRPr="000941C3">
        <w:rPr>
          <w:rFonts w:ascii="Times New Roman" w:hAnsi="Times New Roman" w:cs="Times New Roman"/>
        </w:rPr>
        <w:t>:</w:t>
      </w:r>
    </w:p>
    <w:p w14:paraId="7EE67A2C" w14:textId="77777777" w:rsidR="009D2B88" w:rsidRPr="000941C3" w:rsidRDefault="009D2B88" w:rsidP="009D2B88">
      <w:pPr>
        <w:numPr>
          <w:ilvl w:val="1"/>
          <w:numId w:val="39"/>
        </w:numPr>
        <w:rPr>
          <w:rFonts w:ascii="Times New Roman" w:hAnsi="Times New Roman" w:cs="Times New Roman"/>
        </w:rPr>
      </w:pPr>
      <w:r w:rsidRPr="000941C3">
        <w:rPr>
          <w:rFonts w:ascii="Times New Roman" w:hAnsi="Times New Roman" w:cs="Times New Roman"/>
        </w:rPr>
        <w:t xml:space="preserve">Conducted on </w:t>
      </w:r>
      <w:r w:rsidRPr="000941C3">
        <w:rPr>
          <w:rFonts w:ascii="Times New Roman" w:hAnsi="Times New Roman" w:cs="Times New Roman"/>
          <w:b/>
          <w:bCs/>
        </w:rPr>
        <w:t>300 malnourished Indigenous people.</w:t>
      </w:r>
    </w:p>
    <w:p w14:paraId="6AE9EA56" w14:textId="77777777" w:rsidR="009D2B88" w:rsidRPr="000941C3" w:rsidRDefault="009D2B88" w:rsidP="009D2B88">
      <w:pPr>
        <w:numPr>
          <w:ilvl w:val="1"/>
          <w:numId w:val="39"/>
        </w:numPr>
        <w:rPr>
          <w:rFonts w:ascii="Times New Roman" w:hAnsi="Times New Roman" w:cs="Times New Roman"/>
        </w:rPr>
      </w:pPr>
      <w:r w:rsidRPr="000941C3">
        <w:rPr>
          <w:rFonts w:ascii="Times New Roman" w:hAnsi="Times New Roman" w:cs="Times New Roman"/>
          <w:b/>
          <w:bCs/>
        </w:rPr>
        <w:t>125 participants</w:t>
      </w:r>
      <w:r w:rsidRPr="000941C3">
        <w:rPr>
          <w:rFonts w:ascii="Times New Roman" w:hAnsi="Times New Roman" w:cs="Times New Roman"/>
        </w:rPr>
        <w:t xml:space="preserve"> were given poorly understood vitamin supplements; the remaining </w:t>
      </w:r>
      <w:r w:rsidRPr="000941C3">
        <w:rPr>
          <w:rFonts w:ascii="Times New Roman" w:hAnsi="Times New Roman" w:cs="Times New Roman"/>
          <w:b/>
          <w:bCs/>
        </w:rPr>
        <w:t>175 were controls</w:t>
      </w:r>
      <w:r w:rsidRPr="000941C3">
        <w:rPr>
          <w:rFonts w:ascii="Times New Roman" w:hAnsi="Times New Roman" w:cs="Times New Roman"/>
        </w:rPr>
        <w:t>.</w:t>
      </w:r>
    </w:p>
    <w:p w14:paraId="2ACFC4ED" w14:textId="77777777" w:rsidR="009D2B88" w:rsidRPr="000941C3" w:rsidRDefault="009D2B88" w:rsidP="009D2B88">
      <w:pPr>
        <w:numPr>
          <w:ilvl w:val="0"/>
          <w:numId w:val="39"/>
        </w:numPr>
        <w:rPr>
          <w:rFonts w:ascii="Times New Roman" w:hAnsi="Times New Roman" w:cs="Times New Roman"/>
        </w:rPr>
      </w:pPr>
      <w:r w:rsidRPr="000941C3">
        <w:rPr>
          <w:rFonts w:ascii="Times New Roman" w:hAnsi="Times New Roman" w:cs="Times New Roman"/>
          <w:b/>
          <w:bCs/>
        </w:rPr>
        <w:t>Ethical Issues</w:t>
      </w:r>
      <w:r w:rsidRPr="000941C3">
        <w:rPr>
          <w:rFonts w:ascii="Times New Roman" w:hAnsi="Times New Roman" w:cs="Times New Roman"/>
        </w:rPr>
        <w:t>:</w:t>
      </w:r>
    </w:p>
    <w:p w14:paraId="7FC29049" w14:textId="77777777" w:rsidR="009D2B88" w:rsidRPr="000941C3" w:rsidRDefault="009D2B88" w:rsidP="009D2B88">
      <w:pPr>
        <w:numPr>
          <w:ilvl w:val="1"/>
          <w:numId w:val="39"/>
        </w:numPr>
        <w:rPr>
          <w:rFonts w:ascii="Times New Roman" w:hAnsi="Times New Roman" w:cs="Times New Roman"/>
        </w:rPr>
      </w:pPr>
      <w:r w:rsidRPr="000941C3">
        <w:rPr>
          <w:rFonts w:ascii="Times New Roman" w:hAnsi="Times New Roman" w:cs="Times New Roman"/>
        </w:rPr>
        <w:t>Lack of informed consent.</w:t>
      </w:r>
    </w:p>
    <w:p w14:paraId="662638B4" w14:textId="77777777" w:rsidR="009D2B88" w:rsidRPr="000941C3" w:rsidRDefault="009D2B88" w:rsidP="009D2B88">
      <w:pPr>
        <w:numPr>
          <w:ilvl w:val="1"/>
          <w:numId w:val="39"/>
        </w:numPr>
        <w:rPr>
          <w:rFonts w:ascii="Times New Roman" w:hAnsi="Times New Roman" w:cs="Times New Roman"/>
        </w:rPr>
      </w:pPr>
      <w:r w:rsidRPr="000941C3">
        <w:rPr>
          <w:rFonts w:ascii="Times New Roman" w:hAnsi="Times New Roman" w:cs="Times New Roman"/>
        </w:rPr>
        <w:t>Experimentation prioritized over immediate aid.</w:t>
      </w:r>
    </w:p>
    <w:p w14:paraId="635A38B7" w14:textId="77777777" w:rsidR="009D2B88" w:rsidRPr="000941C3" w:rsidRDefault="009D2B88" w:rsidP="009D2B88">
      <w:pPr>
        <w:rPr>
          <w:rFonts w:ascii="Times New Roman" w:hAnsi="Times New Roman" w:cs="Times New Roman"/>
        </w:rPr>
      </w:pPr>
      <w:r w:rsidRPr="000941C3">
        <w:rPr>
          <w:rFonts w:ascii="Times New Roman" w:hAnsi="Times New Roman" w:cs="Times New Roman"/>
          <w:b/>
          <w:bCs/>
        </w:rPr>
        <w:t>1948–1952: Residential School Nutritional Experiments</w:t>
      </w:r>
    </w:p>
    <w:p w14:paraId="173EB0D4" w14:textId="77777777" w:rsidR="009D2B88" w:rsidRPr="000941C3" w:rsidRDefault="009D2B88" w:rsidP="009D2B88">
      <w:pPr>
        <w:numPr>
          <w:ilvl w:val="0"/>
          <w:numId w:val="40"/>
        </w:numPr>
        <w:rPr>
          <w:rFonts w:ascii="Times New Roman" w:hAnsi="Times New Roman" w:cs="Times New Roman"/>
        </w:rPr>
      </w:pPr>
      <w:r w:rsidRPr="000941C3">
        <w:rPr>
          <w:rFonts w:ascii="Times New Roman" w:hAnsi="Times New Roman" w:cs="Times New Roman"/>
        </w:rPr>
        <w:t xml:space="preserve">Observations in 1944 revealed </w:t>
      </w:r>
      <w:r w:rsidRPr="000941C3">
        <w:rPr>
          <w:rFonts w:ascii="Times New Roman" w:hAnsi="Times New Roman" w:cs="Times New Roman"/>
          <w:b/>
          <w:bCs/>
        </w:rPr>
        <w:t>severe malnutrition</w:t>
      </w:r>
      <w:r w:rsidRPr="000941C3">
        <w:rPr>
          <w:rFonts w:ascii="Times New Roman" w:hAnsi="Times New Roman" w:cs="Times New Roman"/>
        </w:rPr>
        <w:t xml:space="preserve"> in residential schools. Instead of improving conditions, the schools became experimental sites.</w:t>
      </w:r>
    </w:p>
    <w:p w14:paraId="5B128184" w14:textId="77777777" w:rsidR="009D2B88" w:rsidRPr="000941C3" w:rsidRDefault="009D2B88" w:rsidP="009D2B88">
      <w:pPr>
        <w:rPr>
          <w:rFonts w:ascii="Times New Roman" w:hAnsi="Times New Roman" w:cs="Times New Roman"/>
        </w:rPr>
      </w:pPr>
      <w:r w:rsidRPr="000941C3">
        <w:rPr>
          <w:rFonts w:ascii="Times New Roman" w:hAnsi="Times New Roman" w:cs="Times New Roman"/>
          <w:b/>
          <w:bCs/>
        </w:rPr>
        <w:t>Examples of Experiments by School</w:t>
      </w:r>
    </w:p>
    <w:p w14:paraId="6FFF903F" w14:textId="77777777" w:rsidR="009D2B88" w:rsidRPr="000941C3" w:rsidRDefault="009D2B88" w:rsidP="009D2B88">
      <w:pPr>
        <w:numPr>
          <w:ilvl w:val="0"/>
          <w:numId w:val="41"/>
        </w:numPr>
        <w:rPr>
          <w:rFonts w:ascii="Times New Roman" w:hAnsi="Times New Roman" w:cs="Times New Roman"/>
        </w:rPr>
      </w:pPr>
      <w:r w:rsidRPr="000941C3">
        <w:rPr>
          <w:rFonts w:ascii="Times New Roman" w:hAnsi="Times New Roman" w:cs="Times New Roman"/>
          <w:b/>
          <w:bCs/>
        </w:rPr>
        <w:t>Alberni Residential School</w:t>
      </w:r>
      <w:r w:rsidRPr="000941C3">
        <w:rPr>
          <w:rFonts w:ascii="Times New Roman" w:hAnsi="Times New Roman" w:cs="Times New Roman"/>
        </w:rPr>
        <w:t>:</w:t>
      </w:r>
    </w:p>
    <w:p w14:paraId="3A4DC549"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t>Researchers observed riboflavin deficiencies caused by low milk consumption.</w:t>
      </w:r>
    </w:p>
    <w:p w14:paraId="549659DC"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t xml:space="preserve">For </w:t>
      </w:r>
      <w:r w:rsidRPr="000941C3">
        <w:rPr>
          <w:rFonts w:ascii="Times New Roman" w:hAnsi="Times New Roman" w:cs="Times New Roman"/>
          <w:b/>
          <w:bCs/>
        </w:rPr>
        <w:t>two years</w:t>
      </w:r>
      <w:r w:rsidRPr="000941C3">
        <w:rPr>
          <w:rFonts w:ascii="Times New Roman" w:hAnsi="Times New Roman" w:cs="Times New Roman"/>
        </w:rPr>
        <w:t>, milk intake was deliberately restricted to establish a "baseline" before improving it.</w:t>
      </w:r>
    </w:p>
    <w:p w14:paraId="27022CAF" w14:textId="77777777" w:rsidR="009D2B88" w:rsidRPr="000941C3" w:rsidRDefault="009D2B88" w:rsidP="009D2B88">
      <w:pPr>
        <w:numPr>
          <w:ilvl w:val="0"/>
          <w:numId w:val="41"/>
        </w:numPr>
        <w:rPr>
          <w:rFonts w:ascii="Times New Roman" w:hAnsi="Times New Roman" w:cs="Times New Roman"/>
        </w:rPr>
      </w:pPr>
      <w:r w:rsidRPr="000941C3">
        <w:rPr>
          <w:rFonts w:ascii="Times New Roman" w:hAnsi="Times New Roman" w:cs="Times New Roman"/>
          <w:b/>
          <w:bCs/>
        </w:rPr>
        <w:t>Shubenacadie Residential School</w:t>
      </w:r>
      <w:r w:rsidRPr="000941C3">
        <w:rPr>
          <w:rFonts w:ascii="Times New Roman" w:hAnsi="Times New Roman" w:cs="Times New Roman"/>
        </w:rPr>
        <w:t>:</w:t>
      </w:r>
    </w:p>
    <w:p w14:paraId="1978EE4C"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lastRenderedPageBreak/>
        <w:t>Children with multiple vitamin deficiencies participated in a randomized, double-blind trial.</w:t>
      </w:r>
    </w:p>
    <w:p w14:paraId="4F5AA057"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t>Some children were given vitamin C (ascorbic acid); others received placebos.</w:t>
      </w:r>
    </w:p>
    <w:p w14:paraId="62C6156D" w14:textId="77777777" w:rsidR="009D2B88" w:rsidRPr="000941C3" w:rsidRDefault="009D2B88" w:rsidP="009D2B88">
      <w:pPr>
        <w:numPr>
          <w:ilvl w:val="0"/>
          <w:numId w:val="41"/>
        </w:numPr>
        <w:rPr>
          <w:rFonts w:ascii="Times New Roman" w:hAnsi="Times New Roman" w:cs="Times New Roman"/>
        </w:rPr>
      </w:pPr>
      <w:r w:rsidRPr="000941C3">
        <w:rPr>
          <w:rFonts w:ascii="Times New Roman" w:hAnsi="Times New Roman" w:cs="Times New Roman"/>
          <w:b/>
          <w:bCs/>
        </w:rPr>
        <w:t>Blood Residential Schools</w:t>
      </w:r>
      <w:r w:rsidRPr="000941C3">
        <w:rPr>
          <w:rFonts w:ascii="Times New Roman" w:hAnsi="Times New Roman" w:cs="Times New Roman"/>
        </w:rPr>
        <w:t>:</w:t>
      </w:r>
    </w:p>
    <w:p w14:paraId="6430DF0C"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t>Thiamine-deficient children were kept on an inadequate diet for two years before receiving supplemented flour.</w:t>
      </w:r>
    </w:p>
    <w:p w14:paraId="41E9B124" w14:textId="77777777" w:rsidR="009D2B88" w:rsidRPr="000941C3" w:rsidRDefault="009D2B88" w:rsidP="009D2B88">
      <w:pPr>
        <w:numPr>
          <w:ilvl w:val="0"/>
          <w:numId w:val="41"/>
        </w:numPr>
        <w:rPr>
          <w:rFonts w:ascii="Times New Roman" w:hAnsi="Times New Roman" w:cs="Times New Roman"/>
        </w:rPr>
      </w:pPr>
      <w:r w:rsidRPr="000941C3">
        <w:rPr>
          <w:rFonts w:ascii="Times New Roman" w:hAnsi="Times New Roman" w:cs="Times New Roman"/>
          <w:b/>
          <w:bCs/>
        </w:rPr>
        <w:t>St. Mary’s Residential School</w:t>
      </w:r>
      <w:r w:rsidRPr="000941C3">
        <w:rPr>
          <w:rFonts w:ascii="Times New Roman" w:hAnsi="Times New Roman" w:cs="Times New Roman"/>
        </w:rPr>
        <w:t>:</w:t>
      </w:r>
    </w:p>
    <w:p w14:paraId="3D3D8D7E"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t>Severe riboflavin deficiencies were addressed by providing “Newfoundland Flour Mix,” which contained thiamine, riboflavin, niacin, and bone meal but caused anemia in children.</w:t>
      </w:r>
    </w:p>
    <w:p w14:paraId="7D69E553" w14:textId="77777777" w:rsidR="009D2B88" w:rsidRPr="000941C3" w:rsidRDefault="009D2B88" w:rsidP="009D2B88">
      <w:pPr>
        <w:numPr>
          <w:ilvl w:val="0"/>
          <w:numId w:val="41"/>
        </w:numPr>
        <w:rPr>
          <w:rFonts w:ascii="Times New Roman" w:hAnsi="Times New Roman" w:cs="Times New Roman"/>
        </w:rPr>
      </w:pPr>
      <w:r w:rsidRPr="000941C3">
        <w:rPr>
          <w:rFonts w:ascii="Times New Roman" w:hAnsi="Times New Roman" w:cs="Times New Roman"/>
          <w:b/>
          <w:bCs/>
        </w:rPr>
        <w:t>Cecilia Jeffrey Residential School</w:t>
      </w:r>
      <w:r w:rsidRPr="000941C3">
        <w:rPr>
          <w:rFonts w:ascii="Times New Roman" w:hAnsi="Times New Roman" w:cs="Times New Roman"/>
        </w:rPr>
        <w:t>:</w:t>
      </w:r>
    </w:p>
    <w:p w14:paraId="628F9716"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t>Children were given whole wheat bread and an education program to study how education impacted food choices.</w:t>
      </w:r>
    </w:p>
    <w:p w14:paraId="39A42373" w14:textId="77777777" w:rsidR="009D2B88" w:rsidRPr="000941C3" w:rsidRDefault="009D2B88" w:rsidP="009D2B88">
      <w:pPr>
        <w:numPr>
          <w:ilvl w:val="0"/>
          <w:numId w:val="41"/>
        </w:numPr>
        <w:rPr>
          <w:rFonts w:ascii="Times New Roman" w:hAnsi="Times New Roman" w:cs="Times New Roman"/>
        </w:rPr>
      </w:pPr>
      <w:r w:rsidRPr="000941C3">
        <w:rPr>
          <w:rFonts w:ascii="Times New Roman" w:hAnsi="Times New Roman" w:cs="Times New Roman"/>
          <w:b/>
          <w:bCs/>
        </w:rPr>
        <w:t>St. Paul’s Residential School</w:t>
      </w:r>
      <w:r w:rsidRPr="000941C3">
        <w:rPr>
          <w:rFonts w:ascii="Times New Roman" w:hAnsi="Times New Roman" w:cs="Times New Roman"/>
        </w:rPr>
        <w:t xml:space="preserve"> (Control Group):</w:t>
      </w:r>
    </w:p>
    <w:p w14:paraId="68F0C14D" w14:textId="77777777" w:rsidR="009D2B88" w:rsidRPr="000941C3" w:rsidRDefault="009D2B88" w:rsidP="009D2B88">
      <w:pPr>
        <w:numPr>
          <w:ilvl w:val="1"/>
          <w:numId w:val="41"/>
        </w:numPr>
        <w:rPr>
          <w:rFonts w:ascii="Times New Roman" w:hAnsi="Times New Roman" w:cs="Times New Roman"/>
        </w:rPr>
      </w:pPr>
      <w:r w:rsidRPr="000941C3">
        <w:rPr>
          <w:rFonts w:ascii="Times New Roman" w:hAnsi="Times New Roman" w:cs="Times New Roman"/>
        </w:rPr>
        <w:t>No nutritional interventions were made, despite widespread malnutrition among students.</w:t>
      </w:r>
    </w:p>
    <w:p w14:paraId="77348E98" w14:textId="77777777" w:rsidR="009D2B88" w:rsidRPr="000941C3" w:rsidRDefault="009D2B88" w:rsidP="009D2B88">
      <w:pPr>
        <w:rPr>
          <w:rFonts w:ascii="Times New Roman" w:hAnsi="Times New Roman" w:cs="Times New Roman"/>
        </w:rPr>
      </w:pPr>
      <w:r w:rsidRPr="000941C3">
        <w:rPr>
          <w:rFonts w:ascii="Times New Roman" w:hAnsi="Times New Roman" w:cs="Times New Roman"/>
          <w:b/>
          <w:bCs/>
        </w:rPr>
        <w:t>Withholding Dental Services</w:t>
      </w:r>
    </w:p>
    <w:p w14:paraId="364F6570" w14:textId="77777777" w:rsidR="009D2B88" w:rsidRPr="000941C3" w:rsidRDefault="009D2B88" w:rsidP="009D2B88">
      <w:pPr>
        <w:numPr>
          <w:ilvl w:val="0"/>
          <w:numId w:val="42"/>
        </w:numPr>
        <w:rPr>
          <w:rFonts w:ascii="Times New Roman" w:hAnsi="Times New Roman" w:cs="Times New Roman"/>
        </w:rPr>
      </w:pPr>
      <w:r w:rsidRPr="000941C3">
        <w:rPr>
          <w:rFonts w:ascii="Times New Roman" w:hAnsi="Times New Roman" w:cs="Times New Roman"/>
        </w:rPr>
        <w:t>Dental care was denied to all schools involved in the studies (Alberni, Shubenacadie, Blood, St. Mary’s, Cecilia Jeffrey, and St. Paul’s) to avoid interfering with the experiments.</w:t>
      </w:r>
    </w:p>
    <w:p w14:paraId="1EF35C12" w14:textId="77777777" w:rsidR="009D2B88" w:rsidRDefault="009D2B88" w:rsidP="009D2B88">
      <w:pPr>
        <w:rPr>
          <w:rFonts w:ascii="Times New Roman" w:hAnsi="Times New Roman" w:cs="Times New Roman"/>
        </w:rPr>
      </w:pPr>
      <w:proofErr w:type="spellStart"/>
      <w:r>
        <w:rPr>
          <w:rFonts w:ascii="Times New Roman" w:hAnsi="Times New Roman" w:cs="Times New Roman"/>
        </w:rPr>
        <w:t>Recailbrating</w:t>
      </w:r>
      <w:proofErr w:type="spellEnd"/>
      <w:r>
        <w:rPr>
          <w:rFonts w:ascii="Times New Roman" w:hAnsi="Times New Roman" w:cs="Times New Roman"/>
        </w:rPr>
        <w:t xml:space="preserve"> the use of race in biomedical research </w:t>
      </w:r>
    </w:p>
    <w:p w14:paraId="791FE4F8" w14:textId="77777777" w:rsidR="009D2B88" w:rsidRPr="00032358" w:rsidRDefault="009D2B88" w:rsidP="009D2B88">
      <w:pPr>
        <w:numPr>
          <w:ilvl w:val="0"/>
          <w:numId w:val="43"/>
        </w:numPr>
        <w:rPr>
          <w:rFonts w:ascii="Times New Roman" w:hAnsi="Times New Roman" w:cs="Times New Roman"/>
        </w:rPr>
      </w:pPr>
      <w:r w:rsidRPr="00032358">
        <w:rPr>
          <w:rFonts w:ascii="Times New Roman" w:hAnsi="Times New Roman" w:cs="Times New Roman"/>
        </w:rPr>
        <w:t>In 1999, the Human Genome Project emphasized race as nonbiological with no basis in the genetic code</w:t>
      </w:r>
    </w:p>
    <w:p w14:paraId="579FF468" w14:textId="77777777" w:rsidR="009D2B88" w:rsidRPr="00032358" w:rsidRDefault="009D2B88" w:rsidP="009D2B88">
      <w:pPr>
        <w:numPr>
          <w:ilvl w:val="0"/>
          <w:numId w:val="43"/>
        </w:numPr>
        <w:rPr>
          <w:rFonts w:ascii="Times New Roman" w:hAnsi="Times New Roman" w:cs="Times New Roman"/>
        </w:rPr>
      </w:pPr>
      <w:r w:rsidRPr="00032358">
        <w:rPr>
          <w:rFonts w:ascii="Times New Roman" w:hAnsi="Times New Roman" w:cs="Times New Roman"/>
        </w:rPr>
        <w:t xml:space="preserve">Dislodgement of race from research may hide </w:t>
      </w:r>
      <w:proofErr w:type="gramStart"/>
      <w:r w:rsidRPr="00032358">
        <w:rPr>
          <w:rFonts w:ascii="Times New Roman" w:hAnsi="Times New Roman" w:cs="Times New Roman"/>
        </w:rPr>
        <w:t>still-evident</w:t>
      </w:r>
      <w:proofErr w:type="gramEnd"/>
      <w:r w:rsidRPr="00032358">
        <w:rPr>
          <w:rFonts w:ascii="Times New Roman" w:hAnsi="Times New Roman" w:cs="Times New Roman"/>
        </w:rPr>
        <w:t xml:space="preserve"> and often egregious episodes of health disparities</w:t>
      </w:r>
    </w:p>
    <w:p w14:paraId="2E700C6E" w14:textId="77777777" w:rsidR="009D2B88" w:rsidRPr="00032358" w:rsidRDefault="009D2B88" w:rsidP="009D2B88">
      <w:pPr>
        <w:rPr>
          <w:rFonts w:ascii="Times New Roman" w:hAnsi="Times New Roman" w:cs="Times New Roman"/>
        </w:rPr>
      </w:pPr>
      <w:r w:rsidRPr="00032358">
        <w:rPr>
          <w:rFonts w:ascii="Times New Roman" w:hAnsi="Times New Roman" w:cs="Times New Roman"/>
        </w:rPr>
        <w:t>Two Schools of thought suggested:</w:t>
      </w:r>
    </w:p>
    <w:p w14:paraId="1B9998DA" w14:textId="77777777" w:rsidR="009D2B88" w:rsidRPr="005B011E" w:rsidRDefault="009D2B88" w:rsidP="009D2B88">
      <w:pPr>
        <w:rPr>
          <w:rFonts w:ascii="Times New Roman" w:hAnsi="Times New Roman" w:cs="Times New Roman"/>
        </w:rPr>
      </w:pPr>
      <w:r w:rsidRPr="005B011E">
        <w:rPr>
          <w:rFonts w:ascii="Times New Roman" w:hAnsi="Times New Roman" w:cs="Times New Roman"/>
        </w:rPr>
        <w:t>Thought 1</w:t>
      </w:r>
    </w:p>
    <w:p w14:paraId="6E89A235" w14:textId="77777777" w:rsidR="009D2B88" w:rsidRPr="005B011E" w:rsidRDefault="009D2B88" w:rsidP="009D2B88">
      <w:pPr>
        <w:rPr>
          <w:rFonts w:ascii="Times New Roman" w:hAnsi="Times New Roman" w:cs="Times New Roman"/>
        </w:rPr>
      </w:pPr>
      <w:r w:rsidRPr="005B011E">
        <w:rPr>
          <w:rFonts w:ascii="Times New Roman" w:hAnsi="Times New Roman" w:cs="Times New Roman"/>
        </w:rPr>
        <w:t>self-identification, especially in clinical trials and registries and in specifications of requirements for publicly funded research, ensured that more attention would be given toward obtaining more data on racial minority populations</w:t>
      </w:r>
    </w:p>
    <w:p w14:paraId="3120C23E" w14:textId="77777777" w:rsidR="009D2B88" w:rsidRPr="005B011E" w:rsidRDefault="009D2B88" w:rsidP="009D2B88">
      <w:pPr>
        <w:numPr>
          <w:ilvl w:val="0"/>
          <w:numId w:val="44"/>
        </w:numPr>
        <w:rPr>
          <w:rFonts w:ascii="Times New Roman" w:hAnsi="Times New Roman" w:cs="Times New Roman"/>
        </w:rPr>
      </w:pPr>
      <w:r w:rsidRPr="005B011E">
        <w:rPr>
          <w:rFonts w:ascii="Times New Roman" w:hAnsi="Times New Roman" w:cs="Times New Roman"/>
        </w:rPr>
        <w:lastRenderedPageBreak/>
        <w:t> random sample of 1000 Cochrane systematic reviews on various medical interventions showed that only 14 (1.4%) had proposed to perform race- or ethnicity-based subgroup analyses for treatment effects.</w:t>
      </w:r>
    </w:p>
    <w:p w14:paraId="50C88915" w14:textId="77777777" w:rsidR="009D2B88" w:rsidRPr="005B011E" w:rsidRDefault="009D2B88" w:rsidP="009D2B88">
      <w:pPr>
        <w:rPr>
          <w:rFonts w:ascii="Times New Roman" w:hAnsi="Times New Roman" w:cs="Times New Roman"/>
        </w:rPr>
      </w:pPr>
      <w:r w:rsidRPr="005B011E">
        <w:rPr>
          <w:rFonts w:ascii="Times New Roman" w:hAnsi="Times New Roman" w:cs="Times New Roman"/>
          <w:lang w:val="en-US"/>
        </w:rPr>
        <w:t>Thought 2</w:t>
      </w:r>
    </w:p>
    <w:p w14:paraId="383FCC30" w14:textId="77777777" w:rsidR="009D2B88" w:rsidRPr="005B011E" w:rsidRDefault="009D2B88" w:rsidP="009D2B88">
      <w:pPr>
        <w:numPr>
          <w:ilvl w:val="0"/>
          <w:numId w:val="45"/>
        </w:numPr>
        <w:rPr>
          <w:rFonts w:ascii="Times New Roman" w:hAnsi="Times New Roman" w:cs="Times New Roman"/>
        </w:rPr>
      </w:pPr>
      <w:r w:rsidRPr="005B011E">
        <w:rPr>
          <w:rFonts w:ascii="Times New Roman" w:hAnsi="Times New Roman" w:cs="Times New Roman"/>
        </w:rPr>
        <w:t> finding variables that are more robust and informative</w:t>
      </w:r>
    </w:p>
    <w:p w14:paraId="028913F3" w14:textId="77777777" w:rsidR="009D2B88" w:rsidRPr="005B011E" w:rsidRDefault="009D2B88" w:rsidP="009D2B88">
      <w:pPr>
        <w:numPr>
          <w:ilvl w:val="0"/>
          <w:numId w:val="45"/>
        </w:numPr>
        <w:rPr>
          <w:rFonts w:ascii="Times New Roman" w:hAnsi="Times New Roman" w:cs="Times New Roman"/>
        </w:rPr>
      </w:pPr>
      <w:r w:rsidRPr="005B011E">
        <w:rPr>
          <w:rFonts w:ascii="Times New Roman" w:hAnsi="Times New Roman" w:cs="Times New Roman"/>
        </w:rPr>
        <w:t>genetics may be contributing to worsening inequalities, especially when most genetic architecture databases overrepresent people of European ancestry (88%!!)</w:t>
      </w:r>
    </w:p>
    <w:p w14:paraId="5FCF01D4" w14:textId="77777777" w:rsidR="009D2B88" w:rsidRPr="005B011E" w:rsidRDefault="009D2B88" w:rsidP="009D2B88">
      <w:pPr>
        <w:numPr>
          <w:ilvl w:val="1"/>
          <w:numId w:val="45"/>
        </w:numPr>
        <w:rPr>
          <w:rFonts w:ascii="Times New Roman" w:hAnsi="Times New Roman" w:cs="Times New Roman"/>
        </w:rPr>
      </w:pPr>
      <w:r w:rsidRPr="005B011E">
        <w:rPr>
          <w:rFonts w:ascii="Times New Roman" w:hAnsi="Times New Roman" w:cs="Times New Roman"/>
        </w:rPr>
        <w:t xml:space="preserve">Genetic tools are too expensive to use for ace based research </w:t>
      </w:r>
    </w:p>
    <w:p w14:paraId="238616D5" w14:textId="77777777" w:rsidR="009D2B88" w:rsidRPr="005B011E" w:rsidRDefault="009D2B88" w:rsidP="009D2B88">
      <w:pPr>
        <w:numPr>
          <w:ilvl w:val="1"/>
          <w:numId w:val="45"/>
        </w:numPr>
        <w:rPr>
          <w:rFonts w:ascii="Times New Roman" w:hAnsi="Times New Roman" w:cs="Times New Roman"/>
        </w:rPr>
      </w:pPr>
      <w:r w:rsidRPr="005B011E">
        <w:rPr>
          <w:rFonts w:ascii="Times New Roman" w:hAnsi="Times New Roman" w:cs="Times New Roman"/>
        </w:rPr>
        <w:t xml:space="preserve">White tends to be the reference standard </w:t>
      </w:r>
    </w:p>
    <w:p w14:paraId="6A26BAAD" w14:textId="77777777" w:rsidR="009D2B88" w:rsidRPr="005B011E" w:rsidRDefault="009D2B88" w:rsidP="009D2B88">
      <w:pPr>
        <w:rPr>
          <w:rFonts w:ascii="Times New Roman" w:hAnsi="Times New Roman" w:cs="Times New Roman"/>
        </w:rPr>
      </w:pPr>
      <w:r w:rsidRPr="005B011E">
        <w:rPr>
          <w:rFonts w:ascii="Times New Roman" w:hAnsi="Times New Roman" w:cs="Times New Roman"/>
        </w:rPr>
        <w:t xml:space="preserve">surrogate, albeit imperfect, for sociologic constructs – social determinants of health, or access to or not </w:t>
      </w:r>
      <w:r w:rsidRPr="005B011E">
        <w:rPr>
          <w:rFonts w:ascii="Times New Roman" w:hAnsi="Times New Roman" w:cs="Times New Roman"/>
        </w:rPr>
        <w:sym w:font="Wingdings" w:char="F0E0"/>
      </w:r>
      <w:r w:rsidRPr="005B011E">
        <w:rPr>
          <w:rFonts w:ascii="Times New Roman" w:hAnsi="Times New Roman" w:cs="Times New Roman"/>
        </w:rPr>
        <w:t xml:space="preserve"> lack standardization and poorly measured</w:t>
      </w:r>
    </w:p>
    <w:p w14:paraId="6AD45BC2" w14:textId="77777777" w:rsidR="009D2B88" w:rsidRPr="005B011E" w:rsidRDefault="009D2B88" w:rsidP="009D2B88">
      <w:pPr>
        <w:rPr>
          <w:rFonts w:ascii="Times New Roman" w:hAnsi="Times New Roman" w:cs="Times New Roman"/>
        </w:rPr>
      </w:pPr>
      <w:r w:rsidRPr="005B011E">
        <w:rPr>
          <w:rFonts w:ascii="Times New Roman" w:hAnsi="Times New Roman" w:cs="Times New Roman"/>
        </w:rPr>
        <w:t xml:space="preserve">Revisiting the same problem </w:t>
      </w:r>
      <w:r w:rsidRPr="005B011E">
        <w:rPr>
          <w:rFonts w:ascii="Times New Roman" w:hAnsi="Times New Roman" w:cs="Times New Roman"/>
        </w:rPr>
        <w:sym w:font="Wingdings" w:char="F0E0"/>
      </w:r>
      <w:r w:rsidRPr="005B011E">
        <w:rPr>
          <w:rFonts w:ascii="Times New Roman" w:hAnsi="Times New Roman" w:cs="Times New Roman"/>
        </w:rPr>
        <w:t xml:space="preserve"> widely adopted ideas that race determine treatment effects like pulmonary function and heart disease</w:t>
      </w:r>
    </w:p>
    <w:p w14:paraId="6FD1044E" w14:textId="77777777" w:rsidR="009D2B88" w:rsidRPr="005B011E" w:rsidRDefault="009D2B88" w:rsidP="009D2B88">
      <w:pPr>
        <w:rPr>
          <w:rFonts w:ascii="Times New Roman" w:hAnsi="Times New Roman" w:cs="Times New Roman"/>
        </w:rPr>
      </w:pPr>
      <w:r w:rsidRPr="005B011E">
        <w:rPr>
          <w:rFonts w:ascii="Times New Roman" w:hAnsi="Times New Roman" w:cs="Times New Roman"/>
        </w:rPr>
        <w:t> ideology of color-blindness which makes racism even more invisible because it removes any suggestion of white supremacy or white guilt from personal thought and public discussion while legitimizing the existing social, political, and economic arrangements which privilege whites. </w:t>
      </w:r>
    </w:p>
    <w:p w14:paraId="409F14A7" w14:textId="77777777" w:rsidR="009D2B88" w:rsidRDefault="009D2B88" w:rsidP="009D2B88">
      <w:pPr>
        <w:rPr>
          <w:rFonts w:ascii="Times New Roman" w:hAnsi="Times New Roman" w:cs="Times New Roman"/>
        </w:rPr>
      </w:pPr>
      <w:r>
        <w:rPr>
          <w:rFonts w:ascii="Times New Roman" w:hAnsi="Times New Roman" w:cs="Times New Roman"/>
        </w:rPr>
        <w:t>The fit?</w:t>
      </w:r>
    </w:p>
    <w:p w14:paraId="31E82F4C" w14:textId="77777777" w:rsidR="009D2B88" w:rsidRPr="009A0700" w:rsidRDefault="009D2B88" w:rsidP="009D2B88">
      <w:pPr>
        <w:pStyle w:val="ListParagraph"/>
        <w:numPr>
          <w:ilvl w:val="0"/>
          <w:numId w:val="18"/>
        </w:numPr>
        <w:rPr>
          <w:rFonts w:ascii="Times New Roman" w:hAnsi="Times New Roman" w:cs="Times New Roman"/>
          <w:i/>
        </w:rPr>
      </w:pPr>
      <w:r>
        <w:rPr>
          <w:rFonts w:ascii="Times New Roman" w:hAnsi="Times New Roman" w:cs="Times New Roman"/>
          <w:iCs/>
        </w:rPr>
        <w:t>Pros</w:t>
      </w:r>
    </w:p>
    <w:p w14:paraId="336B4E47" w14:textId="77777777" w:rsidR="009D2B88" w:rsidRPr="00412FF2" w:rsidRDefault="009D2B88" w:rsidP="009D2B88">
      <w:pPr>
        <w:pStyle w:val="ListParagraph"/>
        <w:numPr>
          <w:ilvl w:val="1"/>
          <w:numId w:val="18"/>
        </w:numPr>
        <w:rPr>
          <w:rFonts w:ascii="Times New Roman" w:hAnsi="Times New Roman" w:cs="Times New Roman"/>
          <w:i/>
        </w:rPr>
      </w:pPr>
      <w:r w:rsidRPr="00412FF2">
        <w:rPr>
          <w:rFonts w:ascii="Times New Roman" w:hAnsi="Times New Roman" w:cs="Times New Roman"/>
          <w:b/>
          <w:bCs/>
          <w:i/>
        </w:rPr>
        <w:t>Racism influences opportunities (ex. education, employment, housing and public services, including police, education)</w:t>
      </w:r>
    </w:p>
    <w:p w14:paraId="36A6C133" w14:textId="77777777" w:rsidR="009D2B88" w:rsidRPr="00412FF2" w:rsidRDefault="009D2B88" w:rsidP="009D2B88">
      <w:pPr>
        <w:pStyle w:val="ListParagraph"/>
        <w:numPr>
          <w:ilvl w:val="1"/>
          <w:numId w:val="18"/>
        </w:numPr>
        <w:rPr>
          <w:rFonts w:ascii="Times New Roman" w:hAnsi="Times New Roman" w:cs="Times New Roman"/>
          <w:i/>
        </w:rPr>
      </w:pPr>
      <w:r w:rsidRPr="00412FF2">
        <w:rPr>
          <w:rFonts w:ascii="Times New Roman" w:hAnsi="Times New Roman" w:cs="Times New Roman"/>
          <w:b/>
          <w:bCs/>
          <w:i/>
        </w:rPr>
        <w:t>Health care providers can be unaware of the impact their practices and actions have on patient care as well as implicit bias</w:t>
      </w:r>
    </w:p>
    <w:p w14:paraId="364E9F57" w14:textId="77777777" w:rsidR="009D2B88" w:rsidRPr="00412FF2" w:rsidRDefault="009D2B88" w:rsidP="009D2B88">
      <w:pPr>
        <w:pStyle w:val="ListParagraph"/>
        <w:numPr>
          <w:ilvl w:val="1"/>
          <w:numId w:val="18"/>
        </w:numPr>
        <w:rPr>
          <w:rFonts w:ascii="Times New Roman" w:hAnsi="Times New Roman" w:cs="Times New Roman"/>
          <w:i/>
        </w:rPr>
      </w:pPr>
      <w:r w:rsidRPr="00412FF2">
        <w:rPr>
          <w:rFonts w:ascii="Times New Roman" w:hAnsi="Times New Roman" w:cs="Times New Roman"/>
          <w:b/>
          <w:bCs/>
          <w:i/>
        </w:rPr>
        <w:t>Uncover health care inequalities and identify opportunities for health care quality improvement</w:t>
      </w:r>
    </w:p>
    <w:p w14:paraId="01438FF8" w14:textId="77777777" w:rsidR="009D2B88" w:rsidRPr="00412FF2" w:rsidRDefault="009D2B88" w:rsidP="009D2B88">
      <w:pPr>
        <w:pStyle w:val="ListParagraph"/>
        <w:numPr>
          <w:ilvl w:val="0"/>
          <w:numId w:val="18"/>
        </w:numPr>
        <w:rPr>
          <w:rFonts w:ascii="Times New Roman" w:hAnsi="Times New Roman" w:cs="Times New Roman"/>
          <w:iCs/>
        </w:rPr>
      </w:pPr>
      <w:r w:rsidRPr="00412FF2">
        <w:rPr>
          <w:rFonts w:ascii="Times New Roman" w:hAnsi="Times New Roman" w:cs="Times New Roman"/>
          <w:iCs/>
        </w:rPr>
        <w:t xml:space="preserve">Cons </w:t>
      </w:r>
    </w:p>
    <w:p w14:paraId="17F6DBE3" w14:textId="77777777" w:rsidR="009D2B88" w:rsidRPr="00412FF2" w:rsidRDefault="009D2B88" w:rsidP="009D2B88">
      <w:pPr>
        <w:pStyle w:val="ListParagraph"/>
        <w:numPr>
          <w:ilvl w:val="1"/>
          <w:numId w:val="18"/>
        </w:numPr>
        <w:rPr>
          <w:rFonts w:ascii="Times New Roman" w:hAnsi="Times New Roman" w:cs="Times New Roman"/>
          <w:i/>
        </w:rPr>
      </w:pPr>
      <w:r w:rsidRPr="00412FF2">
        <w:rPr>
          <w:rFonts w:ascii="Times New Roman" w:hAnsi="Times New Roman" w:cs="Times New Roman"/>
          <w:b/>
          <w:bCs/>
          <w:i/>
        </w:rPr>
        <w:t>Biological races do not exist and continued use of the term “race” risks perpetuating racism</w:t>
      </w:r>
    </w:p>
    <w:p w14:paraId="745E4F2E" w14:textId="77777777" w:rsidR="009D2B88" w:rsidRPr="00412FF2" w:rsidRDefault="009D2B88" w:rsidP="009D2B88">
      <w:pPr>
        <w:pStyle w:val="ListParagraph"/>
        <w:numPr>
          <w:ilvl w:val="1"/>
          <w:numId w:val="18"/>
        </w:numPr>
        <w:rPr>
          <w:rFonts w:ascii="Times New Roman" w:hAnsi="Times New Roman" w:cs="Times New Roman"/>
          <w:i/>
        </w:rPr>
      </w:pPr>
      <w:r w:rsidRPr="00412FF2">
        <w:rPr>
          <w:rFonts w:ascii="Times New Roman" w:hAnsi="Times New Roman" w:cs="Times New Roman"/>
          <w:b/>
          <w:bCs/>
          <w:i/>
        </w:rPr>
        <w:t>Harms from the use of race-based, ethnicity and Indigenous identity data, such as reinforcing stereotypes and the risk of worse care</w:t>
      </w:r>
    </w:p>
    <w:p w14:paraId="61109A7F" w14:textId="77777777" w:rsidR="009D2B88" w:rsidRPr="00412FF2" w:rsidRDefault="009D2B88" w:rsidP="009D2B88">
      <w:pPr>
        <w:pStyle w:val="ListParagraph"/>
        <w:numPr>
          <w:ilvl w:val="1"/>
          <w:numId w:val="18"/>
        </w:numPr>
        <w:rPr>
          <w:rFonts w:ascii="Times New Roman" w:hAnsi="Times New Roman" w:cs="Times New Roman"/>
          <w:i/>
        </w:rPr>
      </w:pPr>
      <w:r w:rsidRPr="00412FF2">
        <w:rPr>
          <w:rFonts w:ascii="Times New Roman" w:hAnsi="Times New Roman" w:cs="Times New Roman"/>
          <w:b/>
          <w:bCs/>
          <w:i/>
        </w:rPr>
        <w:t>Serves to support and protect existing racial hierarchies, hides differences and exempts people from engaging in discourse around the topic of racism</w:t>
      </w:r>
    </w:p>
    <w:p w14:paraId="5503E941" w14:textId="77777777" w:rsidR="009D2B88" w:rsidRPr="009A2D43" w:rsidRDefault="009D2B88" w:rsidP="009D2B88">
      <w:pPr>
        <w:rPr>
          <w:rFonts w:ascii="Times New Roman" w:hAnsi="Times New Roman" w:cs="Times New Roman"/>
          <w:iCs/>
        </w:rPr>
      </w:pPr>
      <w:r w:rsidRPr="009A2D43">
        <w:rPr>
          <w:rFonts w:ascii="Times New Roman" w:hAnsi="Times New Roman" w:cs="Times New Roman"/>
          <w:iCs/>
        </w:rPr>
        <w:t>Race-based approaches to medicine reinforce a system that assumes biologic causes of health inequities, which can lead us to ignore the social determinants of health that are the true drivers for racial disparities in health outcomes.</w:t>
      </w:r>
      <w:hyperlink r:id="rId23" w:history="1">
        <w:r w:rsidRPr="009A2D43">
          <w:rPr>
            <w:rStyle w:val="Hyperlink"/>
            <w:rFonts w:ascii="Times New Roman" w:hAnsi="Times New Roman" w:cs="Times New Roman"/>
            <w:iCs/>
            <w:vertAlign w:val="superscript"/>
          </w:rPr>
          <w:t>17</w:t>
        </w:r>
      </w:hyperlink>
      <w:r w:rsidRPr="009A2D43">
        <w:rPr>
          <w:rFonts w:ascii="Times New Roman" w:hAnsi="Times New Roman" w:cs="Times New Roman"/>
          <w:iCs/>
        </w:rPr>
        <w:t xml:space="preserve"> This creates a racist system that withholds organ transplants and preventive services from Black patients with chronic kidney disease and ACE </w:t>
      </w:r>
      <w:r w:rsidRPr="009A2D43">
        <w:rPr>
          <w:rFonts w:ascii="Times New Roman" w:hAnsi="Times New Roman" w:cs="Times New Roman"/>
          <w:iCs/>
        </w:rPr>
        <w:lastRenderedPageBreak/>
        <w:t>inhibitors from Black patients who might benefit from them, and ignores the social or environmental factors that cause differences in the lung function of some Black and Asian people.</w:t>
      </w:r>
    </w:p>
    <w:p w14:paraId="12184AC4" w14:textId="77777777" w:rsidR="009D2B88" w:rsidRPr="009A2D43" w:rsidRDefault="009D2B88" w:rsidP="009D2B88">
      <w:pPr>
        <w:rPr>
          <w:rFonts w:ascii="Times New Roman" w:hAnsi="Times New Roman" w:cs="Times New Roman"/>
          <w:iCs/>
        </w:rPr>
      </w:pPr>
      <w:r w:rsidRPr="009A2D43">
        <w:rPr>
          <w:rFonts w:ascii="Times New Roman" w:hAnsi="Times New Roman" w:cs="Times New Roman"/>
          <w:iCs/>
        </w:rPr>
        <w:t>CONNS</w:t>
      </w:r>
    </w:p>
    <w:p w14:paraId="48F9071C" w14:textId="77777777" w:rsidR="009D2B88" w:rsidRPr="009A2D43" w:rsidRDefault="009D2B88" w:rsidP="009D2B88">
      <w:pPr>
        <w:rPr>
          <w:rFonts w:ascii="Times New Roman" w:hAnsi="Times New Roman" w:cs="Times New Roman"/>
          <w:iCs/>
        </w:rPr>
      </w:pPr>
      <w:r w:rsidRPr="009A2D43">
        <w:rPr>
          <w:rFonts w:ascii="Times New Roman" w:hAnsi="Times New Roman" w:cs="Times New Roman"/>
          <w:iCs/>
        </w:rPr>
        <w:t>Strategies to mitigate the risk of harm include establishing a clear purpose for collecting and using race-based data; providing rigorous training for staff who collect the data; ensuring informed consent, as well as the privacy, security and confidentiality of the data; and engaging communities.57, 61, 62 Some health care organizations also recommend that organizations and governments that collect or use race-based data commit to being transparent and accountable about its use.8, 63</w:t>
      </w:r>
    </w:p>
    <w:p w14:paraId="1492A912" w14:textId="77777777" w:rsidR="009D2B88" w:rsidRPr="009A2D43" w:rsidRDefault="009D2B88" w:rsidP="009D2B88">
      <w:pPr>
        <w:numPr>
          <w:ilvl w:val="0"/>
          <w:numId w:val="46"/>
        </w:numPr>
        <w:rPr>
          <w:rFonts w:ascii="Times New Roman" w:hAnsi="Times New Roman" w:cs="Times New Roman"/>
          <w:iCs/>
        </w:rPr>
      </w:pPr>
      <w:r w:rsidRPr="009A2D43">
        <w:rPr>
          <w:rFonts w:ascii="Times New Roman" w:hAnsi="Times New Roman" w:cs="Times New Roman"/>
          <w:iCs/>
        </w:rPr>
        <w:t xml:space="preserve">When data is collected, it should be used to </w:t>
      </w:r>
      <w:proofErr w:type="spellStart"/>
      <w:r w:rsidRPr="009A2D43">
        <w:rPr>
          <w:rFonts w:ascii="Times New Roman" w:hAnsi="Times New Roman" w:cs="Times New Roman"/>
          <w:iCs/>
        </w:rPr>
        <w:t>inrace-basedform</w:t>
      </w:r>
      <w:proofErr w:type="spellEnd"/>
      <w:r w:rsidRPr="009A2D43">
        <w:rPr>
          <w:rFonts w:ascii="Times New Roman" w:hAnsi="Times New Roman" w:cs="Times New Roman"/>
          <w:iCs/>
        </w:rPr>
        <w:t xml:space="preserve"> actions to reduce inequities</w:t>
      </w:r>
    </w:p>
    <w:p w14:paraId="596CE098" w14:textId="77777777" w:rsidR="009D2B88" w:rsidRPr="009A2D43" w:rsidRDefault="009D2B88" w:rsidP="009D2B88">
      <w:pPr>
        <w:numPr>
          <w:ilvl w:val="0"/>
          <w:numId w:val="46"/>
        </w:numPr>
        <w:rPr>
          <w:rFonts w:ascii="Times New Roman" w:hAnsi="Times New Roman" w:cs="Times New Roman"/>
          <w:iCs/>
        </w:rPr>
      </w:pPr>
      <w:r w:rsidRPr="009A2D43">
        <w:rPr>
          <w:rFonts w:ascii="Times New Roman" w:hAnsi="Times New Roman" w:cs="Times New Roman"/>
          <w:iCs/>
        </w:rPr>
        <w:t>(1) execute a systematic review of prior research because race may have been exhausted as a tool and is futile to study again, or may offer insight for how a new study may best leverage past work, or create novel hypotheses</w:t>
      </w:r>
    </w:p>
    <w:p w14:paraId="40F104E1" w14:textId="77777777" w:rsidR="009D2B88" w:rsidRPr="009A2D43" w:rsidRDefault="009D2B88" w:rsidP="009D2B88">
      <w:pPr>
        <w:numPr>
          <w:ilvl w:val="0"/>
          <w:numId w:val="46"/>
        </w:numPr>
        <w:rPr>
          <w:rFonts w:ascii="Times New Roman" w:hAnsi="Times New Roman" w:cs="Times New Roman"/>
          <w:iCs/>
        </w:rPr>
      </w:pPr>
      <w:r w:rsidRPr="009A2D43">
        <w:rPr>
          <w:rFonts w:ascii="Times New Roman" w:hAnsi="Times New Roman" w:cs="Times New Roman"/>
          <w:iCs/>
        </w:rPr>
        <w:t>(2) if race measurements are deemed appropriate, carefully consider collateral, explanatory biological and sociologic variables appropriate to include in the same investigation, and how standardization, accuracy, and relevance may be enhanced in explaining race-based signals</w:t>
      </w:r>
    </w:p>
    <w:p w14:paraId="79550786" w14:textId="77777777" w:rsidR="009D2B88" w:rsidRPr="009A2D43" w:rsidRDefault="009D2B88" w:rsidP="009D2B88">
      <w:pPr>
        <w:numPr>
          <w:ilvl w:val="0"/>
          <w:numId w:val="46"/>
        </w:numPr>
        <w:rPr>
          <w:rFonts w:ascii="Times New Roman" w:hAnsi="Times New Roman" w:cs="Times New Roman"/>
          <w:iCs/>
        </w:rPr>
      </w:pPr>
      <w:r w:rsidRPr="009A2D43">
        <w:rPr>
          <w:rFonts w:ascii="Times New Roman" w:hAnsi="Times New Roman" w:cs="Times New Roman"/>
          <w:iCs/>
        </w:rPr>
        <w:t xml:space="preserve">(3) in any comparative analyses, investigators should consider whether White race should be the reference standard because normative values are reasonable, but normal designations that characterize some humans as aberrant are </w:t>
      </w:r>
      <w:proofErr w:type="gramStart"/>
      <w:r w:rsidRPr="009A2D43">
        <w:rPr>
          <w:rFonts w:ascii="Times New Roman" w:hAnsi="Times New Roman" w:cs="Times New Roman"/>
          <w:iCs/>
        </w:rPr>
        <w:t>problematic;</w:t>
      </w:r>
      <w:proofErr w:type="gramEnd"/>
    </w:p>
    <w:p w14:paraId="4E0E8D13" w14:textId="77777777" w:rsidR="009D2B88" w:rsidRPr="009A2D43" w:rsidRDefault="009D2B88" w:rsidP="009D2B88">
      <w:pPr>
        <w:numPr>
          <w:ilvl w:val="0"/>
          <w:numId w:val="46"/>
        </w:numPr>
        <w:rPr>
          <w:rFonts w:ascii="Times New Roman" w:hAnsi="Times New Roman" w:cs="Times New Roman"/>
          <w:iCs/>
        </w:rPr>
      </w:pPr>
      <w:r w:rsidRPr="009A2D43">
        <w:rPr>
          <w:rFonts w:ascii="Times New Roman" w:hAnsi="Times New Roman" w:cs="Times New Roman"/>
          <w:iCs/>
        </w:rPr>
        <w:t>(4) carefully consider the potency of any race-related research and gauge a holistic portfolio of clinical and social consequences, including the amelioration or aggravation of existing inequalities.</w:t>
      </w:r>
    </w:p>
    <w:p w14:paraId="1F46F33D" w14:textId="77777777" w:rsidR="009D2B88" w:rsidRDefault="009D2B88" w:rsidP="009D2B88">
      <w:pPr>
        <w:rPr>
          <w:rFonts w:ascii="Times New Roman" w:hAnsi="Times New Roman" w:cs="Times New Roman"/>
          <w:iCs/>
        </w:rPr>
      </w:pPr>
      <w:r>
        <w:rPr>
          <w:rFonts w:ascii="Times New Roman" w:hAnsi="Times New Roman" w:cs="Times New Roman"/>
          <w:iCs/>
        </w:rPr>
        <w:t xml:space="preserve">Steps for </w:t>
      </w:r>
      <w:proofErr w:type="spellStart"/>
      <w:r>
        <w:rPr>
          <w:rFonts w:ascii="Times New Roman" w:hAnsi="Times New Roman" w:cs="Times New Roman"/>
          <w:iCs/>
        </w:rPr>
        <w:t>futher</w:t>
      </w:r>
      <w:proofErr w:type="spellEnd"/>
      <w:r>
        <w:rPr>
          <w:rFonts w:ascii="Times New Roman" w:hAnsi="Times New Roman" w:cs="Times New Roman"/>
          <w:iCs/>
        </w:rPr>
        <w:t xml:space="preserve"> consideration</w:t>
      </w:r>
    </w:p>
    <w:p w14:paraId="7FEE1CC2" w14:textId="77777777" w:rsidR="009D2B88" w:rsidRPr="001A30CB" w:rsidRDefault="009D2B88" w:rsidP="009D2B88">
      <w:pPr>
        <w:pStyle w:val="ListParagraph"/>
        <w:numPr>
          <w:ilvl w:val="0"/>
          <w:numId w:val="18"/>
        </w:numPr>
        <w:rPr>
          <w:rFonts w:ascii="Times New Roman" w:hAnsi="Times New Roman" w:cs="Times New Roman"/>
          <w:iCs/>
        </w:rPr>
      </w:pPr>
      <w:r w:rsidRPr="001A30CB">
        <w:rPr>
          <w:rFonts w:ascii="Times New Roman" w:hAnsi="Times New Roman" w:cs="Times New Roman"/>
          <w:b/>
          <w:bCs/>
          <w:iCs/>
        </w:rPr>
        <w:t>Conduct a systematic review to determine if race is overly used as a tool or could develop better hypothesis</w:t>
      </w:r>
    </w:p>
    <w:p w14:paraId="6CD2481E" w14:textId="77777777" w:rsidR="009D2B88" w:rsidRPr="0019167D" w:rsidRDefault="009D2B88" w:rsidP="009D2B88">
      <w:pPr>
        <w:pStyle w:val="ListParagraph"/>
        <w:numPr>
          <w:ilvl w:val="0"/>
          <w:numId w:val="18"/>
        </w:numPr>
        <w:rPr>
          <w:rFonts w:ascii="Times New Roman" w:hAnsi="Times New Roman" w:cs="Times New Roman"/>
          <w:iCs/>
        </w:rPr>
      </w:pPr>
      <w:r w:rsidRPr="0019167D">
        <w:rPr>
          <w:rFonts w:ascii="Times New Roman" w:hAnsi="Times New Roman" w:cs="Times New Roman"/>
          <w:b/>
          <w:bCs/>
          <w:iCs/>
        </w:rPr>
        <w:t>Consider the collateral, biological &amp; sociological variables, standardization/accuracy</w:t>
      </w:r>
    </w:p>
    <w:p w14:paraId="5A259AA9" w14:textId="77777777" w:rsidR="009D2B88" w:rsidRPr="0019167D" w:rsidRDefault="009D2B88" w:rsidP="009D2B88">
      <w:pPr>
        <w:pStyle w:val="ListParagraph"/>
        <w:numPr>
          <w:ilvl w:val="0"/>
          <w:numId w:val="18"/>
        </w:numPr>
        <w:rPr>
          <w:rFonts w:ascii="Times New Roman" w:hAnsi="Times New Roman" w:cs="Times New Roman"/>
          <w:iCs/>
        </w:rPr>
      </w:pPr>
      <w:r w:rsidRPr="0019167D">
        <w:rPr>
          <w:rFonts w:ascii="Times New Roman" w:hAnsi="Times New Roman" w:cs="Times New Roman"/>
          <w:b/>
          <w:bCs/>
          <w:iCs/>
        </w:rPr>
        <w:t>Determine the comparator group – should not reinforce inferiority</w:t>
      </w:r>
    </w:p>
    <w:p w14:paraId="6FAB37A8" w14:textId="77777777" w:rsidR="009D2B88" w:rsidRPr="0019167D" w:rsidRDefault="009D2B88" w:rsidP="009D2B88">
      <w:pPr>
        <w:pStyle w:val="ListParagraph"/>
        <w:numPr>
          <w:ilvl w:val="0"/>
          <w:numId w:val="18"/>
        </w:numPr>
        <w:rPr>
          <w:rFonts w:ascii="Times New Roman" w:hAnsi="Times New Roman" w:cs="Times New Roman"/>
          <w:iCs/>
        </w:rPr>
      </w:pPr>
      <w:r w:rsidRPr="0019167D">
        <w:rPr>
          <w:rFonts w:ascii="Times New Roman" w:hAnsi="Times New Roman" w:cs="Times New Roman"/>
          <w:b/>
          <w:bCs/>
          <w:iCs/>
        </w:rPr>
        <w:t xml:space="preserve">Examine the clinical and social consequences – including increasing/decreasing inequities </w:t>
      </w:r>
    </w:p>
    <w:p w14:paraId="16832850" w14:textId="77777777" w:rsidR="009D2B88" w:rsidRDefault="009D2B88" w:rsidP="009D2B88">
      <w:pPr>
        <w:rPr>
          <w:rFonts w:ascii="Times New Roman" w:hAnsi="Times New Roman" w:cs="Times New Roman"/>
          <w:iCs/>
        </w:rPr>
      </w:pPr>
      <w:proofErr w:type="spellStart"/>
      <w:r>
        <w:rPr>
          <w:rFonts w:ascii="Times New Roman" w:hAnsi="Times New Roman" w:cs="Times New Roman"/>
          <w:iCs/>
        </w:rPr>
        <w:t>Hisotry</w:t>
      </w:r>
      <w:proofErr w:type="spellEnd"/>
      <w:r>
        <w:rPr>
          <w:rFonts w:ascii="Times New Roman" w:hAnsi="Times New Roman" w:cs="Times New Roman"/>
          <w:iCs/>
        </w:rPr>
        <w:t xml:space="preserve"> of sex and gender</w:t>
      </w:r>
    </w:p>
    <w:p w14:paraId="40AE3757" w14:textId="77777777" w:rsidR="009D2B88" w:rsidRPr="00AD129D" w:rsidRDefault="009D2B88" w:rsidP="009D2B88">
      <w:pPr>
        <w:rPr>
          <w:rFonts w:ascii="Times New Roman" w:hAnsi="Times New Roman" w:cs="Times New Roman"/>
          <w:iCs/>
        </w:rPr>
      </w:pPr>
      <w:r w:rsidRPr="00AD129D">
        <w:rPr>
          <w:rFonts w:ascii="Times New Roman" w:hAnsi="Times New Roman" w:cs="Times New Roman"/>
          <w:b/>
          <w:bCs/>
          <w:iCs/>
          <w:lang w:val="en-US"/>
        </w:rPr>
        <w:t xml:space="preserve">“Sex” </w:t>
      </w:r>
      <w:r w:rsidRPr="00AD129D">
        <w:rPr>
          <w:rFonts w:ascii="Times New Roman" w:hAnsi="Times New Roman" w:cs="Times New Roman"/>
          <w:iCs/>
          <w:lang w:val="en-US"/>
        </w:rPr>
        <w:t>refers to the biological origin of men and women based on chromosomal differences. It determines the physiological processes and organs of the body beyond reproductive ability.</w:t>
      </w:r>
    </w:p>
    <w:p w14:paraId="768DD9DF" w14:textId="77777777" w:rsidR="009D2B88" w:rsidRPr="00AD129D" w:rsidRDefault="009D2B88" w:rsidP="009D2B88">
      <w:pPr>
        <w:rPr>
          <w:rFonts w:ascii="Times New Roman" w:hAnsi="Times New Roman" w:cs="Times New Roman"/>
          <w:iCs/>
        </w:rPr>
      </w:pPr>
      <w:r w:rsidRPr="00AD129D">
        <w:rPr>
          <w:rFonts w:ascii="Times New Roman" w:hAnsi="Times New Roman" w:cs="Times New Roman"/>
          <w:b/>
          <w:bCs/>
          <w:iCs/>
          <w:lang w:val="en-US"/>
        </w:rPr>
        <w:lastRenderedPageBreak/>
        <w:t xml:space="preserve">“Gender” </w:t>
      </w:r>
      <w:r w:rsidRPr="00AD129D">
        <w:rPr>
          <w:rFonts w:ascii="Times New Roman" w:hAnsi="Times New Roman" w:cs="Times New Roman"/>
          <w:iCs/>
          <w:lang w:val="en-US"/>
        </w:rPr>
        <w:t>describes the self-representation, social, and cultural views of sex.</w:t>
      </w:r>
    </w:p>
    <w:p w14:paraId="3AEC34FA" w14:textId="77777777" w:rsidR="009D2B88" w:rsidRPr="00AD129D" w:rsidRDefault="009D2B88" w:rsidP="009D2B88">
      <w:pPr>
        <w:numPr>
          <w:ilvl w:val="0"/>
          <w:numId w:val="47"/>
        </w:numPr>
        <w:rPr>
          <w:rFonts w:ascii="Times New Roman" w:hAnsi="Times New Roman" w:cs="Times New Roman"/>
          <w:iCs/>
        </w:rPr>
      </w:pPr>
      <w:r w:rsidRPr="00AD129D">
        <w:rPr>
          <w:rFonts w:ascii="Times New Roman" w:hAnsi="Times New Roman" w:cs="Times New Roman"/>
          <w:iCs/>
          <w:lang w:val="en-US"/>
        </w:rPr>
        <w:t xml:space="preserve">There are disease states which disproportionally or differentially affect women </w:t>
      </w:r>
    </w:p>
    <w:p w14:paraId="12B92321" w14:textId="77777777" w:rsidR="009D2B88" w:rsidRPr="00AD129D" w:rsidRDefault="009D2B88" w:rsidP="009D2B88">
      <w:pPr>
        <w:numPr>
          <w:ilvl w:val="0"/>
          <w:numId w:val="47"/>
        </w:numPr>
        <w:rPr>
          <w:rFonts w:ascii="Times New Roman" w:hAnsi="Times New Roman" w:cs="Times New Roman"/>
          <w:iCs/>
        </w:rPr>
      </w:pPr>
      <w:r w:rsidRPr="00AD129D">
        <w:rPr>
          <w:rFonts w:ascii="Times New Roman" w:hAnsi="Times New Roman" w:cs="Times New Roman"/>
          <w:iCs/>
          <w:lang w:val="en-US"/>
        </w:rPr>
        <w:t>Diseases may also present differently in men and women</w:t>
      </w:r>
    </w:p>
    <w:p w14:paraId="63856754" w14:textId="77777777" w:rsidR="009D2B88" w:rsidRDefault="009D2B88" w:rsidP="009D2B88">
      <w:pPr>
        <w:rPr>
          <w:rFonts w:ascii="Times New Roman" w:hAnsi="Times New Roman" w:cs="Times New Roman"/>
          <w:iCs/>
        </w:rPr>
      </w:pPr>
      <w:r>
        <w:rPr>
          <w:rFonts w:ascii="Times New Roman" w:hAnsi="Times New Roman" w:cs="Times New Roman"/>
          <w:iCs/>
        </w:rPr>
        <w:t xml:space="preserve">A timeline </w:t>
      </w:r>
    </w:p>
    <w:p w14:paraId="0FD9E027" w14:textId="77777777" w:rsidR="009D2B88" w:rsidRPr="008A59A7" w:rsidRDefault="009D2B88" w:rsidP="009D2B88">
      <w:pPr>
        <w:rPr>
          <w:rFonts w:ascii="Times New Roman" w:hAnsi="Times New Roman" w:cs="Times New Roman"/>
          <w:iCs/>
        </w:rPr>
      </w:pPr>
      <w:r w:rsidRPr="008A59A7">
        <w:rPr>
          <w:rFonts w:ascii="Times New Roman" w:hAnsi="Times New Roman" w:cs="Times New Roman"/>
          <w:b/>
          <w:bCs/>
          <w:iCs/>
        </w:rPr>
        <w:t>1938-1961</w:t>
      </w:r>
    </w:p>
    <w:p w14:paraId="3478FB74" w14:textId="77777777" w:rsidR="009D2B88" w:rsidRPr="008A59A7" w:rsidRDefault="009D2B88" w:rsidP="009D2B88">
      <w:pPr>
        <w:numPr>
          <w:ilvl w:val="0"/>
          <w:numId w:val="48"/>
        </w:numPr>
        <w:rPr>
          <w:rFonts w:ascii="Times New Roman" w:hAnsi="Times New Roman" w:cs="Times New Roman"/>
          <w:iCs/>
        </w:rPr>
      </w:pPr>
      <w:r w:rsidRPr="008A59A7">
        <w:rPr>
          <w:rFonts w:ascii="Times New Roman" w:hAnsi="Times New Roman" w:cs="Times New Roman"/>
          <w:iCs/>
        </w:rPr>
        <w:t>Thalidomide, a synthetic hormone prescribed to an estimated 200,000 to 400,000 Canadian women to prevent miscarriages, was later found to have harmful effects on their daughters.</w:t>
      </w:r>
    </w:p>
    <w:p w14:paraId="20536F54" w14:textId="77777777" w:rsidR="009D2B88" w:rsidRPr="008A59A7" w:rsidRDefault="009D2B88" w:rsidP="009D2B88">
      <w:pPr>
        <w:numPr>
          <w:ilvl w:val="0"/>
          <w:numId w:val="48"/>
        </w:numPr>
        <w:rPr>
          <w:rFonts w:ascii="Times New Roman" w:hAnsi="Times New Roman" w:cs="Times New Roman"/>
          <w:iCs/>
        </w:rPr>
      </w:pPr>
      <w:r w:rsidRPr="008A59A7">
        <w:rPr>
          <w:rFonts w:ascii="Times New Roman" w:hAnsi="Times New Roman" w:cs="Times New Roman"/>
          <w:iCs/>
        </w:rPr>
        <w:t>Approximately 30 years after its use, studies linked thalidomide to reduced fertility and an increased risk of adenocarcinoma of the vagina in the daughters of women who took the drug.</w:t>
      </w:r>
    </w:p>
    <w:p w14:paraId="3BE2A95B" w14:textId="77777777" w:rsidR="009D2B88" w:rsidRPr="008A59A7" w:rsidRDefault="009D2B88" w:rsidP="009D2B88">
      <w:pPr>
        <w:rPr>
          <w:rFonts w:ascii="Times New Roman" w:hAnsi="Times New Roman" w:cs="Times New Roman"/>
          <w:iCs/>
        </w:rPr>
      </w:pPr>
      <w:r w:rsidRPr="008A59A7">
        <w:rPr>
          <w:rFonts w:ascii="Times New Roman" w:hAnsi="Times New Roman" w:cs="Times New Roman"/>
          <w:b/>
          <w:bCs/>
          <w:iCs/>
        </w:rPr>
        <w:t>1975</w:t>
      </w:r>
    </w:p>
    <w:p w14:paraId="0187D89C" w14:textId="77777777" w:rsidR="009D2B88" w:rsidRPr="008A59A7" w:rsidRDefault="009D2B88" w:rsidP="009D2B88">
      <w:pPr>
        <w:numPr>
          <w:ilvl w:val="0"/>
          <w:numId w:val="49"/>
        </w:numPr>
        <w:rPr>
          <w:rFonts w:ascii="Times New Roman" w:hAnsi="Times New Roman" w:cs="Times New Roman"/>
          <w:iCs/>
        </w:rPr>
      </w:pPr>
      <w:r w:rsidRPr="008A59A7">
        <w:rPr>
          <w:rFonts w:ascii="Times New Roman" w:hAnsi="Times New Roman" w:cs="Times New Roman"/>
          <w:iCs/>
        </w:rPr>
        <w:t>A new rule classified pregnant women as vulnerable research subjects, limiting their inclusion in clinical research.</w:t>
      </w:r>
    </w:p>
    <w:p w14:paraId="538D9643" w14:textId="77777777" w:rsidR="009D2B88" w:rsidRPr="008A59A7" w:rsidRDefault="009D2B88" w:rsidP="009D2B88">
      <w:pPr>
        <w:rPr>
          <w:rFonts w:ascii="Times New Roman" w:hAnsi="Times New Roman" w:cs="Times New Roman"/>
          <w:iCs/>
        </w:rPr>
      </w:pPr>
      <w:r w:rsidRPr="008A59A7">
        <w:rPr>
          <w:rFonts w:ascii="Times New Roman" w:hAnsi="Times New Roman" w:cs="Times New Roman"/>
          <w:b/>
          <w:bCs/>
          <w:iCs/>
        </w:rPr>
        <w:t>1985</w:t>
      </w:r>
    </w:p>
    <w:p w14:paraId="79CA6E04" w14:textId="77777777" w:rsidR="009D2B88" w:rsidRPr="008A59A7" w:rsidRDefault="009D2B88" w:rsidP="009D2B88">
      <w:pPr>
        <w:numPr>
          <w:ilvl w:val="0"/>
          <w:numId w:val="50"/>
        </w:numPr>
        <w:rPr>
          <w:rFonts w:ascii="Times New Roman" w:hAnsi="Times New Roman" w:cs="Times New Roman"/>
          <w:iCs/>
        </w:rPr>
      </w:pPr>
      <w:r w:rsidRPr="008A59A7">
        <w:rPr>
          <w:rFonts w:ascii="Times New Roman" w:hAnsi="Times New Roman" w:cs="Times New Roman"/>
          <w:iCs/>
        </w:rPr>
        <w:t>The U.S. Public Health Service Task Force on Women’s Health emphasized the need for research to focus on diseases unique to women or those more prevalent in women.</w:t>
      </w:r>
    </w:p>
    <w:p w14:paraId="65EB8769" w14:textId="77777777" w:rsidR="009D2B88" w:rsidRPr="008A59A7" w:rsidRDefault="009D2B88" w:rsidP="009D2B88">
      <w:pPr>
        <w:rPr>
          <w:rFonts w:ascii="Times New Roman" w:hAnsi="Times New Roman" w:cs="Times New Roman"/>
          <w:iCs/>
        </w:rPr>
      </w:pPr>
      <w:r w:rsidRPr="008A59A7">
        <w:rPr>
          <w:rFonts w:ascii="Times New Roman" w:hAnsi="Times New Roman" w:cs="Times New Roman"/>
          <w:b/>
          <w:bCs/>
          <w:iCs/>
        </w:rPr>
        <w:t>1986-1993</w:t>
      </w:r>
    </w:p>
    <w:p w14:paraId="17B6C002" w14:textId="77777777" w:rsidR="009D2B88" w:rsidRPr="008A59A7" w:rsidRDefault="009D2B88" w:rsidP="009D2B88">
      <w:pPr>
        <w:numPr>
          <w:ilvl w:val="0"/>
          <w:numId w:val="51"/>
        </w:numPr>
        <w:rPr>
          <w:rFonts w:ascii="Times New Roman" w:hAnsi="Times New Roman" w:cs="Times New Roman"/>
          <w:iCs/>
        </w:rPr>
      </w:pPr>
      <w:r w:rsidRPr="008A59A7">
        <w:rPr>
          <w:rFonts w:ascii="Times New Roman" w:hAnsi="Times New Roman" w:cs="Times New Roman"/>
          <w:iCs/>
        </w:rPr>
        <w:t>The NIH advisory committee recommended that grant applicants include women in clinical studies.</w:t>
      </w:r>
    </w:p>
    <w:p w14:paraId="58F0BFAD" w14:textId="77777777" w:rsidR="009D2B88" w:rsidRPr="008A59A7" w:rsidRDefault="009D2B88" w:rsidP="009D2B88">
      <w:pPr>
        <w:numPr>
          <w:ilvl w:val="0"/>
          <w:numId w:val="51"/>
        </w:numPr>
        <w:rPr>
          <w:rFonts w:ascii="Times New Roman" w:hAnsi="Times New Roman" w:cs="Times New Roman"/>
          <w:iCs/>
        </w:rPr>
      </w:pPr>
      <w:r w:rsidRPr="008A59A7">
        <w:rPr>
          <w:rFonts w:ascii="Times New Roman" w:hAnsi="Times New Roman" w:cs="Times New Roman"/>
          <w:iCs/>
        </w:rPr>
        <w:t>In Canada, similar guidelines were introduced in 1997.</w:t>
      </w:r>
    </w:p>
    <w:p w14:paraId="26F63D78" w14:textId="77777777" w:rsidR="009D2B88" w:rsidRPr="008A59A7" w:rsidRDefault="009D2B88" w:rsidP="009D2B88">
      <w:pPr>
        <w:numPr>
          <w:ilvl w:val="0"/>
          <w:numId w:val="51"/>
        </w:numPr>
        <w:rPr>
          <w:rFonts w:ascii="Times New Roman" w:hAnsi="Times New Roman" w:cs="Times New Roman"/>
          <w:iCs/>
        </w:rPr>
      </w:pPr>
      <w:r w:rsidRPr="008A59A7">
        <w:rPr>
          <w:rFonts w:ascii="Times New Roman" w:hAnsi="Times New Roman" w:cs="Times New Roman"/>
          <w:iCs/>
        </w:rPr>
        <w:t>The Women’s Health Initiative (WHI) was instituted during this period to address gaps in women’s health research.</w:t>
      </w:r>
    </w:p>
    <w:p w14:paraId="4FA0F477" w14:textId="77777777" w:rsidR="009D2B88" w:rsidRPr="008A59A7" w:rsidRDefault="009D2B88" w:rsidP="009D2B88">
      <w:pPr>
        <w:rPr>
          <w:rFonts w:ascii="Times New Roman" w:hAnsi="Times New Roman" w:cs="Times New Roman"/>
          <w:iCs/>
        </w:rPr>
      </w:pPr>
      <w:r w:rsidRPr="008A59A7">
        <w:rPr>
          <w:rFonts w:ascii="Times New Roman" w:hAnsi="Times New Roman" w:cs="Times New Roman"/>
          <w:b/>
          <w:bCs/>
          <w:iCs/>
        </w:rPr>
        <w:t>2000</w:t>
      </w:r>
    </w:p>
    <w:p w14:paraId="6CCF6B32" w14:textId="77777777" w:rsidR="009D2B88" w:rsidRPr="008A59A7" w:rsidRDefault="009D2B88" w:rsidP="009D2B88">
      <w:pPr>
        <w:numPr>
          <w:ilvl w:val="0"/>
          <w:numId w:val="52"/>
        </w:numPr>
        <w:rPr>
          <w:rFonts w:ascii="Times New Roman" w:hAnsi="Times New Roman" w:cs="Times New Roman"/>
          <w:iCs/>
        </w:rPr>
      </w:pPr>
      <w:r w:rsidRPr="008A59A7">
        <w:rPr>
          <w:rFonts w:ascii="Times New Roman" w:hAnsi="Times New Roman" w:cs="Times New Roman"/>
          <w:iCs/>
        </w:rPr>
        <w:t>A government report revealed that 8 out of 10 drugs pulled from the U.S. market by the FDA between 1997 and 2001 posed greater health risks for women than men.</w:t>
      </w:r>
    </w:p>
    <w:p w14:paraId="6C504191" w14:textId="77777777" w:rsidR="009D2B88" w:rsidRPr="008A59A7" w:rsidRDefault="009D2B88" w:rsidP="009D2B88">
      <w:pPr>
        <w:rPr>
          <w:rFonts w:ascii="Times New Roman" w:hAnsi="Times New Roman" w:cs="Times New Roman"/>
          <w:iCs/>
        </w:rPr>
      </w:pPr>
      <w:r w:rsidRPr="008A59A7">
        <w:rPr>
          <w:rFonts w:ascii="Times New Roman" w:hAnsi="Times New Roman" w:cs="Times New Roman"/>
          <w:b/>
          <w:bCs/>
          <w:iCs/>
        </w:rPr>
        <w:t>2003</w:t>
      </w:r>
    </w:p>
    <w:p w14:paraId="5DF040CC" w14:textId="77777777" w:rsidR="009D2B88" w:rsidRPr="008A59A7" w:rsidRDefault="009D2B88" w:rsidP="009D2B88">
      <w:pPr>
        <w:numPr>
          <w:ilvl w:val="0"/>
          <w:numId w:val="53"/>
        </w:numPr>
        <w:rPr>
          <w:rFonts w:ascii="Times New Roman" w:hAnsi="Times New Roman" w:cs="Times New Roman"/>
          <w:iCs/>
        </w:rPr>
      </w:pPr>
      <w:r w:rsidRPr="008A59A7">
        <w:rPr>
          <w:rFonts w:ascii="Times New Roman" w:hAnsi="Times New Roman" w:cs="Times New Roman"/>
          <w:iCs/>
        </w:rPr>
        <w:t>Research identified that the liver enzyme CYP3A4 exhibited a slower drug clearance rate in women compared to men.</w:t>
      </w:r>
    </w:p>
    <w:p w14:paraId="64F2CC51" w14:textId="77777777" w:rsidR="009D2B88" w:rsidRPr="008A59A7" w:rsidRDefault="009D2B88" w:rsidP="009D2B88">
      <w:pPr>
        <w:numPr>
          <w:ilvl w:val="0"/>
          <w:numId w:val="53"/>
        </w:numPr>
        <w:rPr>
          <w:rFonts w:ascii="Times New Roman" w:hAnsi="Times New Roman" w:cs="Times New Roman"/>
          <w:iCs/>
        </w:rPr>
      </w:pPr>
      <w:r w:rsidRPr="008A59A7">
        <w:rPr>
          <w:rFonts w:ascii="Times New Roman" w:hAnsi="Times New Roman" w:cs="Times New Roman"/>
          <w:iCs/>
        </w:rPr>
        <w:t>This difference contributed to reduced effectiveness of certain medications in women, including antidepressants, anxiolytics, painkillers, and anticonvulsive drugs.</w:t>
      </w:r>
    </w:p>
    <w:p w14:paraId="51952314" w14:textId="77777777" w:rsidR="009D2B88" w:rsidRPr="008A59A7" w:rsidRDefault="009D2B88" w:rsidP="009D2B88">
      <w:pPr>
        <w:rPr>
          <w:rFonts w:ascii="Times New Roman" w:hAnsi="Times New Roman" w:cs="Times New Roman"/>
          <w:iCs/>
        </w:rPr>
      </w:pPr>
      <w:r w:rsidRPr="008A59A7">
        <w:rPr>
          <w:rFonts w:ascii="Times New Roman" w:hAnsi="Times New Roman" w:cs="Times New Roman"/>
          <w:b/>
          <w:bCs/>
          <w:iCs/>
        </w:rPr>
        <w:lastRenderedPageBreak/>
        <w:t>2005</w:t>
      </w:r>
    </w:p>
    <w:p w14:paraId="616FA66E" w14:textId="77777777" w:rsidR="009D2B88" w:rsidRPr="008A59A7" w:rsidRDefault="009D2B88" w:rsidP="009D2B88">
      <w:pPr>
        <w:numPr>
          <w:ilvl w:val="0"/>
          <w:numId w:val="54"/>
        </w:numPr>
        <w:rPr>
          <w:rFonts w:ascii="Times New Roman" w:hAnsi="Times New Roman" w:cs="Times New Roman"/>
          <w:iCs/>
        </w:rPr>
      </w:pPr>
      <w:r w:rsidRPr="008A59A7">
        <w:rPr>
          <w:rFonts w:ascii="Times New Roman" w:hAnsi="Times New Roman" w:cs="Times New Roman"/>
          <w:iCs/>
        </w:rPr>
        <w:t>Findings from a study on low-dose aspirin in the primary prevention of cardiovascular disease in women revealed it was only effective for lowering the risk of stroke, with no significant impact on reducing heart attack risks in women.</w:t>
      </w:r>
    </w:p>
    <w:p w14:paraId="1350C6F2" w14:textId="77777777" w:rsidR="009D2B88" w:rsidRDefault="009D2B88" w:rsidP="009D2B88">
      <w:pPr>
        <w:rPr>
          <w:rFonts w:ascii="Times New Roman" w:hAnsi="Times New Roman" w:cs="Times New Roman"/>
          <w:iCs/>
        </w:rPr>
      </w:pPr>
      <w:r>
        <w:rPr>
          <w:rFonts w:ascii="Times New Roman" w:hAnsi="Times New Roman" w:cs="Times New Roman"/>
          <w:iCs/>
        </w:rPr>
        <w:t xml:space="preserve">The problem </w:t>
      </w:r>
    </w:p>
    <w:p w14:paraId="1CECE47E" w14:textId="77777777" w:rsidR="009D2B88" w:rsidRPr="008A59A7" w:rsidRDefault="009D2B88" w:rsidP="009D2B88">
      <w:pPr>
        <w:numPr>
          <w:ilvl w:val="0"/>
          <w:numId w:val="55"/>
        </w:numPr>
        <w:rPr>
          <w:rFonts w:ascii="Times New Roman" w:hAnsi="Times New Roman" w:cs="Times New Roman"/>
          <w:iCs/>
        </w:rPr>
      </w:pPr>
      <w:r w:rsidRPr="008A59A7">
        <w:rPr>
          <w:rFonts w:ascii="Times New Roman" w:hAnsi="Times New Roman" w:cs="Times New Roman"/>
          <w:iCs/>
        </w:rPr>
        <w:t>Women’s representation was low in clinical trials, particularly in phase I trials (29-34%)</w:t>
      </w:r>
    </w:p>
    <w:p w14:paraId="4706808D" w14:textId="77777777" w:rsidR="009D2B88" w:rsidRPr="008A59A7" w:rsidRDefault="009D2B88" w:rsidP="009D2B88">
      <w:pPr>
        <w:numPr>
          <w:ilvl w:val="0"/>
          <w:numId w:val="55"/>
        </w:numPr>
        <w:rPr>
          <w:rFonts w:ascii="Times New Roman" w:hAnsi="Times New Roman" w:cs="Times New Roman"/>
          <w:iCs/>
        </w:rPr>
      </w:pPr>
      <w:r w:rsidRPr="008A59A7">
        <w:rPr>
          <w:rFonts w:ascii="Times New Roman" w:hAnsi="Times New Roman" w:cs="Times New Roman"/>
          <w:iCs/>
        </w:rPr>
        <w:t>2016 - 70% of biomedical experiments did not report sex as a variable of interest, and less than half of the studies reporting sex included both sexes in the study sample.</w:t>
      </w:r>
      <w:r w:rsidRPr="008A59A7">
        <w:rPr>
          <w:rFonts w:ascii="Times New Roman" w:hAnsi="Times New Roman" w:cs="Times New Roman"/>
          <w:b/>
          <w:bCs/>
          <w:iCs/>
        </w:rPr>
        <w:t xml:space="preserve"> </w:t>
      </w:r>
    </w:p>
    <w:p w14:paraId="5F7E85B3" w14:textId="77777777" w:rsidR="009D2B88" w:rsidRPr="008A59A7" w:rsidRDefault="009D2B88" w:rsidP="009D2B88">
      <w:pPr>
        <w:numPr>
          <w:ilvl w:val="0"/>
          <w:numId w:val="55"/>
        </w:numPr>
        <w:rPr>
          <w:rFonts w:ascii="Times New Roman" w:hAnsi="Times New Roman" w:cs="Times New Roman"/>
          <w:iCs/>
        </w:rPr>
      </w:pPr>
      <w:r w:rsidRPr="008A59A7">
        <w:rPr>
          <w:rFonts w:ascii="Times New Roman" w:hAnsi="Times New Roman" w:cs="Times New Roman"/>
          <w:b/>
          <w:bCs/>
          <w:iCs/>
        </w:rPr>
        <w:t>Government research institute regulations have improved this</w:t>
      </w:r>
    </w:p>
    <w:p w14:paraId="13DC1420" w14:textId="77777777" w:rsidR="009D2B88" w:rsidRDefault="009D2B88" w:rsidP="009D2B88">
      <w:pPr>
        <w:rPr>
          <w:rFonts w:ascii="Times New Roman" w:hAnsi="Times New Roman" w:cs="Times New Roman"/>
          <w:iCs/>
        </w:rPr>
      </w:pPr>
      <w:r>
        <w:rPr>
          <w:rFonts w:ascii="Times New Roman" w:hAnsi="Times New Roman" w:cs="Times New Roman"/>
          <w:iCs/>
        </w:rPr>
        <w:t xml:space="preserve">History of ableism in </w:t>
      </w:r>
      <w:proofErr w:type="spellStart"/>
      <w:r>
        <w:rPr>
          <w:rFonts w:ascii="Times New Roman" w:hAnsi="Times New Roman" w:cs="Times New Roman"/>
          <w:iCs/>
        </w:rPr>
        <w:t>out</w:t>
      </w:r>
      <w:proofErr w:type="spellEnd"/>
      <w:r>
        <w:rPr>
          <w:rFonts w:ascii="Times New Roman" w:hAnsi="Times New Roman" w:cs="Times New Roman"/>
          <w:iCs/>
        </w:rPr>
        <w:t xml:space="preserve"> research </w:t>
      </w:r>
    </w:p>
    <w:p w14:paraId="7CFCB8E8" w14:textId="77777777" w:rsidR="009D2B88" w:rsidRPr="00FD6AF6" w:rsidRDefault="009D2B88" w:rsidP="009D2B88">
      <w:pPr>
        <w:numPr>
          <w:ilvl w:val="0"/>
          <w:numId w:val="56"/>
        </w:numPr>
        <w:rPr>
          <w:rFonts w:ascii="Times New Roman" w:hAnsi="Times New Roman" w:cs="Times New Roman"/>
          <w:iCs/>
        </w:rPr>
      </w:pPr>
      <w:r w:rsidRPr="00FD6AF6">
        <w:rPr>
          <w:rFonts w:ascii="Times New Roman" w:hAnsi="Times New Roman" w:cs="Times New Roman"/>
          <w:iCs/>
        </w:rPr>
        <w:t xml:space="preserve">People with disabilities are </w:t>
      </w:r>
      <w:r w:rsidRPr="00FD6AF6">
        <w:rPr>
          <w:rFonts w:ascii="Times New Roman" w:hAnsi="Times New Roman" w:cs="Times New Roman"/>
          <w:b/>
          <w:bCs/>
          <w:iCs/>
        </w:rPr>
        <w:t xml:space="preserve">largely absent </w:t>
      </w:r>
      <w:r w:rsidRPr="00FD6AF6">
        <w:rPr>
          <w:rFonts w:ascii="Times New Roman" w:hAnsi="Times New Roman" w:cs="Times New Roman"/>
          <w:iCs/>
        </w:rPr>
        <w:t>from mainstream health research (although prime for genomic studies)</w:t>
      </w:r>
    </w:p>
    <w:p w14:paraId="064E9FB6" w14:textId="77777777" w:rsidR="009D2B88" w:rsidRPr="00FD6AF6" w:rsidRDefault="009D2B88" w:rsidP="009D2B88">
      <w:pPr>
        <w:numPr>
          <w:ilvl w:val="0"/>
          <w:numId w:val="56"/>
        </w:numPr>
        <w:rPr>
          <w:rFonts w:ascii="Times New Roman" w:hAnsi="Times New Roman" w:cs="Times New Roman"/>
          <w:iCs/>
        </w:rPr>
      </w:pPr>
      <w:r w:rsidRPr="00FD6AF6">
        <w:rPr>
          <w:rFonts w:ascii="Times New Roman" w:hAnsi="Times New Roman" w:cs="Times New Roman"/>
          <w:iCs/>
        </w:rPr>
        <w:t xml:space="preserve">The mechanism behind the </w:t>
      </w:r>
      <w:r w:rsidRPr="00FD6AF6">
        <w:rPr>
          <w:rFonts w:ascii="Times New Roman" w:hAnsi="Times New Roman" w:cs="Times New Roman"/>
          <w:b/>
          <w:bCs/>
          <w:iCs/>
        </w:rPr>
        <w:t xml:space="preserve">higher risk </w:t>
      </w:r>
      <w:r w:rsidRPr="00FD6AF6">
        <w:rPr>
          <w:rFonts w:ascii="Times New Roman" w:hAnsi="Times New Roman" w:cs="Times New Roman"/>
          <w:iCs/>
        </w:rPr>
        <w:t>of developing secondary conditions is not solely related to the pre-existing disability, but rather to modifiable risk factors, such as obesity, physical inactivity, and smoking.</w:t>
      </w:r>
    </w:p>
    <w:p w14:paraId="1151AD29" w14:textId="77777777" w:rsidR="009D2B88" w:rsidRPr="00FD6AF6" w:rsidRDefault="009D2B88" w:rsidP="009D2B88">
      <w:pPr>
        <w:numPr>
          <w:ilvl w:val="1"/>
          <w:numId w:val="56"/>
        </w:numPr>
        <w:rPr>
          <w:rFonts w:ascii="Times New Roman" w:hAnsi="Times New Roman" w:cs="Times New Roman"/>
          <w:iCs/>
        </w:rPr>
      </w:pPr>
      <w:r w:rsidRPr="00FD6AF6">
        <w:rPr>
          <w:rFonts w:ascii="Times New Roman" w:hAnsi="Times New Roman" w:cs="Times New Roman"/>
          <w:iCs/>
        </w:rPr>
        <w:t>Adults with disabilities also report higher incidence of social risk, including poverty, unemployment, and limited education, and access to healthcare</w:t>
      </w:r>
    </w:p>
    <w:p w14:paraId="056CBF89" w14:textId="77777777" w:rsidR="009D2B88" w:rsidRPr="00160B2C" w:rsidRDefault="009D2B88" w:rsidP="009D2B88">
      <w:pPr>
        <w:rPr>
          <w:rFonts w:ascii="Times New Roman" w:hAnsi="Times New Roman" w:cs="Times New Roman"/>
          <w:iCs/>
        </w:rPr>
      </w:pPr>
      <w:r w:rsidRPr="00160B2C">
        <w:rPr>
          <w:rFonts w:ascii="Times New Roman" w:hAnsi="Times New Roman" w:cs="Times New Roman"/>
          <w:iCs/>
        </w:rPr>
        <w:t>Disability must be seen as a demographic factor, like age, gender, race, and ethnicity, to accurately translate research findings and improve health outcomes for this patient population. </w:t>
      </w:r>
    </w:p>
    <w:p w14:paraId="37FCA2BE" w14:textId="77777777" w:rsidR="009D2B88" w:rsidRPr="00160B2C" w:rsidRDefault="009D2B88" w:rsidP="009D2B88">
      <w:pPr>
        <w:rPr>
          <w:rFonts w:ascii="Times New Roman" w:hAnsi="Times New Roman" w:cs="Times New Roman"/>
          <w:iCs/>
        </w:rPr>
      </w:pPr>
      <w:r w:rsidRPr="00160B2C">
        <w:rPr>
          <w:rFonts w:ascii="Times New Roman" w:hAnsi="Times New Roman" w:cs="Times New Roman"/>
          <w:iCs/>
        </w:rPr>
        <w:t xml:space="preserve">not explicitly making efforts to include PWD potentially skews research findings toward more “healthy” patient populations </w:t>
      </w:r>
      <w:r w:rsidRPr="00160B2C">
        <w:rPr>
          <w:rFonts w:ascii="Times New Roman" w:hAnsi="Times New Roman" w:cs="Times New Roman"/>
          <w:iCs/>
        </w:rPr>
        <w:sym w:font="Wingdings" w:char="F0E0"/>
      </w:r>
      <w:r w:rsidRPr="00160B2C">
        <w:rPr>
          <w:rFonts w:ascii="Times New Roman" w:hAnsi="Times New Roman" w:cs="Times New Roman"/>
          <w:iCs/>
        </w:rPr>
        <w:t xml:space="preserve"> disease risk is often more prevalent in this population </w:t>
      </w:r>
    </w:p>
    <w:p w14:paraId="71FC20CC" w14:textId="77777777" w:rsidR="009D2B88" w:rsidRPr="00160B2C" w:rsidRDefault="009D2B88" w:rsidP="009D2B88">
      <w:pPr>
        <w:rPr>
          <w:rFonts w:ascii="Times New Roman" w:hAnsi="Times New Roman" w:cs="Times New Roman"/>
          <w:iCs/>
        </w:rPr>
      </w:pPr>
      <w:r w:rsidRPr="00160B2C">
        <w:rPr>
          <w:rFonts w:ascii="Times New Roman" w:hAnsi="Times New Roman" w:cs="Times New Roman"/>
          <w:iCs/>
        </w:rPr>
        <w:t xml:space="preserve">High impact journals w/ </w:t>
      </w:r>
      <w:proofErr w:type="gramStart"/>
      <w:r w:rsidRPr="00160B2C">
        <w:rPr>
          <w:rFonts w:ascii="Times New Roman" w:hAnsi="Times New Roman" w:cs="Times New Roman"/>
          <w:iCs/>
        </w:rPr>
        <w:t>children</w:t>
      </w:r>
      <w:proofErr w:type="gramEnd"/>
      <w:r w:rsidRPr="00160B2C">
        <w:rPr>
          <w:rFonts w:ascii="Times New Roman" w:hAnsi="Times New Roman" w:cs="Times New Roman"/>
          <w:iCs/>
        </w:rPr>
        <w:t xml:space="preserve"> studies </w:t>
      </w:r>
    </w:p>
    <w:p w14:paraId="708320C7" w14:textId="77777777" w:rsidR="009D2B88" w:rsidRPr="00160B2C" w:rsidRDefault="009D2B88" w:rsidP="009D2B88">
      <w:pPr>
        <w:numPr>
          <w:ilvl w:val="0"/>
          <w:numId w:val="57"/>
        </w:numPr>
        <w:rPr>
          <w:rFonts w:ascii="Times New Roman" w:hAnsi="Times New Roman" w:cs="Times New Roman"/>
          <w:iCs/>
        </w:rPr>
      </w:pPr>
      <w:r w:rsidRPr="00160B2C">
        <w:rPr>
          <w:rFonts w:ascii="Times New Roman" w:hAnsi="Times New Roman" w:cs="Times New Roman"/>
          <w:iCs/>
        </w:rPr>
        <w:t>authors found that 66.7% of articles mentioning disability explicitly excluded those children</w:t>
      </w:r>
    </w:p>
    <w:p w14:paraId="718D5712" w14:textId="77777777" w:rsidR="009D2B88" w:rsidRPr="00160B2C" w:rsidRDefault="009D2B88" w:rsidP="009D2B88">
      <w:pPr>
        <w:numPr>
          <w:ilvl w:val="0"/>
          <w:numId w:val="57"/>
        </w:numPr>
        <w:rPr>
          <w:rFonts w:ascii="Times New Roman" w:hAnsi="Times New Roman" w:cs="Times New Roman"/>
          <w:iCs/>
        </w:rPr>
      </w:pPr>
      <w:r w:rsidRPr="00160B2C">
        <w:rPr>
          <w:rFonts w:ascii="Times New Roman" w:hAnsi="Times New Roman" w:cs="Times New Roman"/>
          <w:iCs/>
        </w:rPr>
        <w:t>54% of the cases in which children with disabilities were excluded, they could have participated without accommodations</w:t>
      </w:r>
    </w:p>
    <w:p w14:paraId="56523337" w14:textId="77777777" w:rsidR="009D2B88" w:rsidRPr="00160B2C" w:rsidRDefault="009D2B88" w:rsidP="009D2B88">
      <w:pPr>
        <w:numPr>
          <w:ilvl w:val="0"/>
          <w:numId w:val="57"/>
        </w:numPr>
        <w:rPr>
          <w:rFonts w:ascii="Times New Roman" w:hAnsi="Times New Roman" w:cs="Times New Roman"/>
          <w:iCs/>
        </w:rPr>
      </w:pPr>
      <w:proofErr w:type="spellStart"/>
      <w:r w:rsidRPr="00160B2C">
        <w:rPr>
          <w:rFonts w:ascii="Times New Roman" w:hAnsi="Times New Roman" w:cs="Times New Roman"/>
          <w:iCs/>
        </w:rPr>
        <w:t>esonating</w:t>
      </w:r>
      <w:proofErr w:type="spellEnd"/>
      <w:r w:rsidRPr="00160B2C">
        <w:rPr>
          <w:rFonts w:ascii="Times New Roman" w:hAnsi="Times New Roman" w:cs="Times New Roman"/>
          <w:iCs/>
        </w:rPr>
        <w:t xml:space="preserve"> with the ethos of “nothing about us without us.” – need to be considered equal partners</w:t>
      </w:r>
    </w:p>
    <w:p w14:paraId="2A83B18E" w14:textId="77777777" w:rsidR="009D2B88" w:rsidRDefault="009D2B88" w:rsidP="009D2B88">
      <w:pPr>
        <w:rPr>
          <w:rFonts w:ascii="Times New Roman" w:hAnsi="Times New Roman" w:cs="Times New Roman"/>
          <w:iCs/>
        </w:rPr>
      </w:pPr>
      <w:r>
        <w:rPr>
          <w:rFonts w:ascii="Times New Roman" w:hAnsi="Times New Roman" w:cs="Times New Roman"/>
          <w:iCs/>
        </w:rPr>
        <w:t>considerations</w:t>
      </w:r>
    </w:p>
    <w:p w14:paraId="193F4FA2" w14:textId="77777777" w:rsidR="009D2B88" w:rsidRPr="009248A4" w:rsidRDefault="009D2B88" w:rsidP="009D2B88">
      <w:pPr>
        <w:numPr>
          <w:ilvl w:val="0"/>
          <w:numId w:val="58"/>
        </w:numPr>
        <w:rPr>
          <w:rFonts w:ascii="Times New Roman" w:hAnsi="Times New Roman" w:cs="Times New Roman"/>
          <w:iCs/>
        </w:rPr>
      </w:pPr>
      <w:r w:rsidRPr="009248A4">
        <w:rPr>
          <w:rFonts w:ascii="Times New Roman" w:hAnsi="Times New Roman" w:cs="Times New Roman"/>
          <w:b/>
          <w:bCs/>
          <w:iCs/>
          <w:lang w:val="en-US"/>
        </w:rPr>
        <w:t xml:space="preserve">Universal design </w:t>
      </w:r>
      <w:r w:rsidRPr="009248A4">
        <w:rPr>
          <w:rFonts w:ascii="Times New Roman" w:hAnsi="Times New Roman" w:cs="Times New Roman"/>
          <w:iCs/>
          <w:lang w:val="en-US"/>
        </w:rPr>
        <w:sym w:font="Wingdings" w:char="F0E0"/>
      </w:r>
      <w:r w:rsidRPr="009248A4">
        <w:rPr>
          <w:rFonts w:ascii="Times New Roman" w:hAnsi="Times New Roman" w:cs="Times New Roman"/>
          <w:iCs/>
          <w:lang w:val="en-US"/>
        </w:rPr>
        <w:t xml:space="preserve"> font or internet sites that are compatible for screen readers, video options for instructions; more time for providing consent; accessible access to buildings</w:t>
      </w:r>
    </w:p>
    <w:p w14:paraId="2CDEB26D" w14:textId="77777777" w:rsidR="009D2B88" w:rsidRPr="009248A4" w:rsidRDefault="009D2B88" w:rsidP="009D2B88">
      <w:pPr>
        <w:numPr>
          <w:ilvl w:val="0"/>
          <w:numId w:val="58"/>
        </w:numPr>
        <w:rPr>
          <w:rFonts w:ascii="Times New Roman" w:hAnsi="Times New Roman" w:cs="Times New Roman"/>
          <w:iCs/>
        </w:rPr>
      </w:pPr>
      <w:r w:rsidRPr="009248A4">
        <w:rPr>
          <w:rFonts w:ascii="Times New Roman" w:hAnsi="Times New Roman" w:cs="Times New Roman"/>
          <w:b/>
          <w:bCs/>
          <w:iCs/>
          <w:lang w:val="en-US"/>
        </w:rPr>
        <w:lastRenderedPageBreak/>
        <w:t>Accommodations</w:t>
      </w:r>
      <w:r w:rsidRPr="009248A4">
        <w:rPr>
          <w:rFonts w:ascii="Times New Roman" w:hAnsi="Times New Roman" w:cs="Times New Roman"/>
          <w:iCs/>
          <w:lang w:val="en-US"/>
        </w:rPr>
        <w:t xml:space="preserve"> </w:t>
      </w:r>
      <w:r w:rsidRPr="009248A4">
        <w:rPr>
          <w:rFonts w:ascii="Times New Roman" w:hAnsi="Times New Roman" w:cs="Times New Roman"/>
          <w:iCs/>
          <w:lang w:val="en-US"/>
        </w:rPr>
        <w:sym w:font="Wingdings" w:char="F0E0"/>
      </w:r>
      <w:r w:rsidRPr="009248A4">
        <w:rPr>
          <w:rFonts w:ascii="Times New Roman" w:hAnsi="Times New Roman" w:cs="Times New Roman"/>
          <w:iCs/>
          <w:lang w:val="en-US"/>
        </w:rPr>
        <w:t xml:space="preserve"> </w:t>
      </w:r>
    </w:p>
    <w:p w14:paraId="766FB864" w14:textId="77777777" w:rsidR="009D2B88" w:rsidRPr="009248A4" w:rsidRDefault="009D2B88" w:rsidP="009D2B88">
      <w:pPr>
        <w:numPr>
          <w:ilvl w:val="1"/>
          <w:numId w:val="58"/>
        </w:numPr>
        <w:rPr>
          <w:rFonts w:ascii="Times New Roman" w:hAnsi="Times New Roman" w:cs="Times New Roman"/>
          <w:iCs/>
        </w:rPr>
      </w:pPr>
      <w:r w:rsidRPr="009248A4">
        <w:rPr>
          <w:rFonts w:ascii="Times New Roman" w:hAnsi="Times New Roman" w:cs="Times New Roman"/>
          <w:iCs/>
          <w:lang w:val="en-US"/>
        </w:rPr>
        <w:t xml:space="preserve">The setting: offer quiet rooms and headphones if needed, </w:t>
      </w:r>
    </w:p>
    <w:p w14:paraId="3701C865" w14:textId="77777777" w:rsidR="009D2B88" w:rsidRPr="009248A4" w:rsidRDefault="009D2B88" w:rsidP="009D2B88">
      <w:pPr>
        <w:numPr>
          <w:ilvl w:val="1"/>
          <w:numId w:val="58"/>
        </w:numPr>
        <w:rPr>
          <w:rFonts w:ascii="Times New Roman" w:hAnsi="Times New Roman" w:cs="Times New Roman"/>
          <w:iCs/>
        </w:rPr>
      </w:pPr>
      <w:r w:rsidRPr="009248A4">
        <w:rPr>
          <w:rFonts w:ascii="Times New Roman" w:hAnsi="Times New Roman" w:cs="Times New Roman"/>
          <w:iCs/>
          <w:lang w:val="en-US"/>
        </w:rPr>
        <w:t>The presentation: options for ASL, language interpreter, braille</w:t>
      </w:r>
    </w:p>
    <w:p w14:paraId="5A718C1A" w14:textId="77777777" w:rsidR="009D2B88" w:rsidRPr="009248A4" w:rsidRDefault="009D2B88" w:rsidP="009D2B88">
      <w:pPr>
        <w:numPr>
          <w:ilvl w:val="1"/>
          <w:numId w:val="58"/>
        </w:numPr>
        <w:rPr>
          <w:rFonts w:ascii="Times New Roman" w:hAnsi="Times New Roman" w:cs="Times New Roman"/>
          <w:iCs/>
        </w:rPr>
      </w:pPr>
      <w:r w:rsidRPr="009248A4">
        <w:rPr>
          <w:rFonts w:ascii="Times New Roman" w:hAnsi="Times New Roman" w:cs="Times New Roman"/>
          <w:iCs/>
          <w:lang w:val="en-US"/>
        </w:rPr>
        <w:t>Mode of response: allow for use of communication devices</w:t>
      </w:r>
    </w:p>
    <w:p w14:paraId="5118B13D" w14:textId="77777777" w:rsidR="009D2B88" w:rsidRPr="009248A4" w:rsidRDefault="009D2B88" w:rsidP="009D2B88">
      <w:pPr>
        <w:numPr>
          <w:ilvl w:val="1"/>
          <w:numId w:val="58"/>
        </w:numPr>
        <w:rPr>
          <w:rFonts w:ascii="Times New Roman" w:hAnsi="Times New Roman" w:cs="Times New Roman"/>
          <w:iCs/>
        </w:rPr>
      </w:pPr>
      <w:r w:rsidRPr="009248A4">
        <w:rPr>
          <w:rFonts w:ascii="Times New Roman" w:hAnsi="Times New Roman" w:cs="Times New Roman"/>
          <w:iCs/>
          <w:lang w:val="en-US"/>
        </w:rPr>
        <w:t xml:space="preserve">Schedule/timing: provide flexible timings or transportation needs </w:t>
      </w:r>
    </w:p>
    <w:p w14:paraId="3B544B4D" w14:textId="77777777" w:rsidR="009D2B88" w:rsidRDefault="009D2B88" w:rsidP="009D2B88">
      <w:pPr>
        <w:rPr>
          <w:rFonts w:ascii="Times New Roman" w:hAnsi="Times New Roman" w:cs="Times New Roman"/>
          <w:iCs/>
        </w:rPr>
      </w:pPr>
      <w:r>
        <w:rPr>
          <w:rFonts w:ascii="Times New Roman" w:hAnsi="Times New Roman" w:cs="Times New Roman"/>
          <w:iCs/>
        </w:rPr>
        <w:t xml:space="preserve">Intersectionality </w:t>
      </w:r>
    </w:p>
    <w:p w14:paraId="2BD99028" w14:textId="77777777" w:rsidR="009D2B88" w:rsidRPr="009248A4" w:rsidRDefault="009D2B88" w:rsidP="009D2B88">
      <w:pPr>
        <w:rPr>
          <w:rFonts w:ascii="Times New Roman" w:hAnsi="Times New Roman" w:cs="Times New Roman"/>
          <w:iCs/>
        </w:rPr>
      </w:pPr>
      <w:r w:rsidRPr="009248A4">
        <w:rPr>
          <w:rFonts w:ascii="Times New Roman" w:hAnsi="Times New Roman" w:cs="Times New Roman"/>
          <w:iCs/>
        </w:rPr>
        <w:t>Race-based approaches to medicine reinforce a system that assumes biologic causes of health inequities, which can lead us to ignore the social determinants of health that are the true drivers for racial disparities in health outcomes.</w:t>
      </w:r>
      <w:hyperlink r:id="rId24" w:history="1">
        <w:r w:rsidRPr="009248A4">
          <w:rPr>
            <w:rStyle w:val="Hyperlink"/>
            <w:rFonts w:ascii="Times New Roman" w:hAnsi="Times New Roman" w:cs="Times New Roman"/>
            <w:iCs/>
            <w:vertAlign w:val="superscript"/>
          </w:rPr>
          <w:t>17</w:t>
        </w:r>
      </w:hyperlink>
      <w:r w:rsidRPr="009248A4">
        <w:rPr>
          <w:rFonts w:ascii="Times New Roman" w:hAnsi="Times New Roman" w:cs="Times New Roman"/>
          <w:iCs/>
        </w:rPr>
        <w:t> </w:t>
      </w:r>
    </w:p>
    <w:p w14:paraId="547C1770" w14:textId="77777777" w:rsidR="009D2B88" w:rsidRPr="009248A4" w:rsidRDefault="009D2B88" w:rsidP="009D2B88">
      <w:pPr>
        <w:rPr>
          <w:rFonts w:ascii="Times New Roman" w:hAnsi="Times New Roman" w:cs="Times New Roman"/>
          <w:iCs/>
        </w:rPr>
      </w:pPr>
      <w:r w:rsidRPr="009248A4">
        <w:rPr>
          <w:rFonts w:ascii="Times New Roman" w:hAnsi="Times New Roman" w:cs="Times New Roman"/>
          <w:iCs/>
        </w:rPr>
        <w:t xml:space="preserve">This creates a racist system that withholds organ transplants and preventive services from Black patients with chronic kidney disease and ACE inhibitors from Black patients who might benefit from </w:t>
      </w:r>
      <w:proofErr w:type="gramStart"/>
      <w:r w:rsidRPr="009248A4">
        <w:rPr>
          <w:rFonts w:ascii="Times New Roman" w:hAnsi="Times New Roman" w:cs="Times New Roman"/>
          <w:iCs/>
        </w:rPr>
        <w:t>them, and</w:t>
      </w:r>
      <w:proofErr w:type="gramEnd"/>
      <w:r w:rsidRPr="009248A4">
        <w:rPr>
          <w:rFonts w:ascii="Times New Roman" w:hAnsi="Times New Roman" w:cs="Times New Roman"/>
          <w:iCs/>
        </w:rPr>
        <w:t xml:space="preserve"> ignores the social or environmental factors that cause differences in the lung function of some Black and Asian people.</w:t>
      </w:r>
    </w:p>
    <w:p w14:paraId="379BF369" w14:textId="77777777" w:rsidR="009D2B88" w:rsidRPr="009248A4" w:rsidRDefault="009D2B88" w:rsidP="009D2B88">
      <w:pPr>
        <w:rPr>
          <w:rFonts w:ascii="Times New Roman" w:hAnsi="Times New Roman" w:cs="Times New Roman"/>
          <w:iCs/>
        </w:rPr>
      </w:pPr>
      <w:r w:rsidRPr="009248A4">
        <w:rPr>
          <w:rFonts w:ascii="Times New Roman" w:hAnsi="Times New Roman" w:cs="Times New Roman"/>
          <w:iCs/>
        </w:rPr>
        <w:t>- most human genetic variation is found within populations, not between them</w:t>
      </w:r>
    </w:p>
    <w:p w14:paraId="74D5E72C" w14:textId="77777777" w:rsidR="009D2B88" w:rsidRPr="00136FCF" w:rsidRDefault="009D2B88" w:rsidP="009D2B88">
      <w:pPr>
        <w:rPr>
          <w:rFonts w:ascii="Times New Roman" w:hAnsi="Times New Roman" w:cs="Times New Roman"/>
          <w:iCs/>
        </w:rPr>
      </w:pPr>
      <w:r w:rsidRPr="00136FCF">
        <w:rPr>
          <w:rFonts w:ascii="Times New Roman" w:hAnsi="Times New Roman" w:cs="Times New Roman"/>
          <w:iCs/>
        </w:rPr>
        <w:t xml:space="preserve">First coined by </w:t>
      </w:r>
      <w:proofErr w:type="spellStart"/>
      <w:r w:rsidRPr="00136FCF">
        <w:rPr>
          <w:rFonts w:ascii="Times New Roman" w:hAnsi="Times New Roman" w:cs="Times New Roman"/>
          <w:iCs/>
        </w:rPr>
        <w:t>Kimberlé</w:t>
      </w:r>
      <w:proofErr w:type="spellEnd"/>
      <w:r w:rsidRPr="00136FCF">
        <w:rPr>
          <w:rFonts w:ascii="Times New Roman" w:hAnsi="Times New Roman" w:cs="Times New Roman"/>
          <w:iCs/>
        </w:rPr>
        <w:t xml:space="preserve"> Crenshaw in 1989, intersectionality is a term that encompasses and explains the interlocking matrixes of a person’s identity.  Crenshaw, however, was not the first person to tackle the complexities of intersectional identity. Intersectional thinking has been around </w:t>
      </w:r>
      <w:proofErr w:type="spellStart"/>
      <w:r w:rsidRPr="00136FCF">
        <w:rPr>
          <w:rFonts w:ascii="Times New Roman" w:hAnsi="Times New Roman" w:cs="Times New Roman"/>
          <w:iCs/>
        </w:rPr>
        <w:t>around</w:t>
      </w:r>
      <w:proofErr w:type="spellEnd"/>
      <w:r w:rsidRPr="00136FCF">
        <w:rPr>
          <w:rFonts w:ascii="Times New Roman" w:hAnsi="Times New Roman" w:cs="Times New Roman"/>
          <w:iCs/>
        </w:rPr>
        <w:t xml:space="preserve"> for hundreds of years. </w:t>
      </w:r>
      <w:proofErr w:type="gramStart"/>
      <w:r w:rsidRPr="00136FCF">
        <w:rPr>
          <w:rFonts w:ascii="Times New Roman" w:hAnsi="Times New Roman" w:cs="Times New Roman"/>
          <w:iCs/>
        </w:rPr>
        <w:t>Sojourner Truth,</w:t>
      </w:r>
      <w:proofErr w:type="gramEnd"/>
      <w:r w:rsidRPr="00136FCF">
        <w:rPr>
          <w:rFonts w:ascii="Times New Roman" w:hAnsi="Times New Roman" w:cs="Times New Roman"/>
          <w:iCs/>
        </w:rPr>
        <w:t xml:space="preserve"> famously introduced this idea in her speech delivered at the Akron Women’s Right Conference of 1863. Intersectionality, in short, is a framework that helps to describe and analyze social categorization by acknowledging that each category is deeply interlocked with all the others. Intersectionality is generally spoken about in reference to three distinct forms: social, political, and representation. </w:t>
      </w:r>
    </w:p>
    <w:p w14:paraId="4D126FA1" w14:textId="77777777" w:rsidR="009D2B88" w:rsidRPr="00136FCF" w:rsidRDefault="009D2B88" w:rsidP="009D2B88">
      <w:pPr>
        <w:rPr>
          <w:rFonts w:ascii="Times New Roman" w:hAnsi="Times New Roman" w:cs="Times New Roman"/>
          <w:iCs/>
        </w:rPr>
      </w:pPr>
      <w:proofErr w:type="spellStart"/>
      <w:r w:rsidRPr="00136FCF">
        <w:rPr>
          <w:rFonts w:ascii="Times New Roman" w:hAnsi="Times New Roman" w:cs="Times New Roman"/>
          <w:iCs/>
        </w:rPr>
        <w:t>Kimberlé</w:t>
      </w:r>
      <w:proofErr w:type="spellEnd"/>
      <w:r w:rsidRPr="00136FCF">
        <w:rPr>
          <w:rFonts w:ascii="Times New Roman" w:hAnsi="Times New Roman" w:cs="Times New Roman"/>
          <w:iCs/>
        </w:rPr>
        <w:t xml:space="preserve"> Crenshaw, a leader in Black feminist legal theory, introduced the term </w:t>
      </w:r>
      <w:r w:rsidRPr="00136FCF">
        <w:rPr>
          <w:rFonts w:ascii="Times New Roman" w:hAnsi="Times New Roman" w:cs="Times New Roman"/>
          <w:i/>
          <w:iCs/>
        </w:rPr>
        <w:t>intersectionality</w:t>
      </w:r>
      <w:r w:rsidRPr="00136FCF">
        <w:rPr>
          <w:rFonts w:ascii="Times New Roman" w:hAnsi="Times New Roman" w:cs="Times New Roman"/>
          <w:iCs/>
        </w:rPr>
        <w:t> in her 1989 work, </w:t>
      </w:r>
      <w:r w:rsidRPr="00136FCF">
        <w:rPr>
          <w:rFonts w:ascii="Times New Roman" w:hAnsi="Times New Roman" w:cs="Times New Roman"/>
          <w:i/>
          <w:iCs/>
        </w:rPr>
        <w:t>Demarginalizing the Intersection of Race and Sex: A Black Feminist Critique of Antidiscrimination Doctrine</w:t>
      </w:r>
      <w:r w:rsidRPr="00136FCF">
        <w:rPr>
          <w:rFonts w:ascii="Times New Roman" w:hAnsi="Times New Roman" w:cs="Times New Roman"/>
          <w:iCs/>
        </w:rPr>
        <w:t>. Crenshaw illustrated how Black women’s lives are shaped by racism and sexism in ways that separate examinations of gender or race cannot adequately capture. In other words, gender and race do not exist in parallel, but are intertwined and produce compounding effects among marginalised groups.</w:t>
      </w:r>
      <w:hyperlink r:id="rId25" w:history="1">
        <w:r w:rsidRPr="00136FCF">
          <w:rPr>
            <w:rStyle w:val="Hyperlink"/>
            <w:rFonts w:ascii="Times New Roman" w:hAnsi="Times New Roman" w:cs="Times New Roman"/>
            <w:iCs/>
            <w:vertAlign w:val="superscript"/>
          </w:rPr>
          <w:t>4</w:t>
        </w:r>
      </w:hyperlink>
      <w:r w:rsidRPr="00136FCF">
        <w:rPr>
          <w:rFonts w:ascii="Times New Roman" w:hAnsi="Times New Roman" w:cs="Times New Roman"/>
          <w:iCs/>
        </w:rPr>
        <w:t> In the context of public health, intersectionality theory can provide a framework for considering how disease trajectories are experienced and how inequities may manifest in different populations. For example, the high rate of US Black women’s mortality during childbirth and postpartum may be understood through a framework that highlights the oppression Black women face from both the sexism and racism deeply embedded in our healthcare system.</w:t>
      </w:r>
      <w:hyperlink r:id="rId26" w:history="1">
        <w:r w:rsidRPr="00136FCF">
          <w:rPr>
            <w:rStyle w:val="Hyperlink"/>
            <w:rFonts w:ascii="Times New Roman" w:hAnsi="Times New Roman" w:cs="Times New Roman"/>
            <w:iCs/>
            <w:vertAlign w:val="superscript"/>
          </w:rPr>
          <w:t>5 6</w:t>
        </w:r>
      </w:hyperlink>
      <w:r w:rsidRPr="00136FCF">
        <w:rPr>
          <w:rFonts w:ascii="Times New Roman" w:hAnsi="Times New Roman" w:cs="Times New Roman"/>
          <w:iCs/>
        </w:rPr>
        <w:t xml:space="preserve"> Intersectionality interrogates intersecting systems of power and oppression (including, but not limited to, capitalism, structural </w:t>
      </w:r>
      <w:r w:rsidRPr="00136FCF">
        <w:rPr>
          <w:rFonts w:ascii="Times New Roman" w:hAnsi="Times New Roman" w:cs="Times New Roman"/>
          <w:iCs/>
        </w:rPr>
        <w:lastRenderedPageBreak/>
        <w:t>racism, heterosexism, ableism) rather than attributing health outcomes solely to individual-level factors.</w:t>
      </w:r>
      <w:hyperlink r:id="rId27" w:history="1">
        <w:r w:rsidRPr="00136FCF">
          <w:rPr>
            <w:rStyle w:val="Hyperlink"/>
            <w:rFonts w:ascii="Times New Roman" w:hAnsi="Times New Roman" w:cs="Times New Roman"/>
            <w:iCs/>
            <w:vertAlign w:val="superscript"/>
          </w:rPr>
          <w:t>1</w:t>
        </w:r>
      </w:hyperlink>
    </w:p>
    <w:p w14:paraId="57515BDD" w14:textId="77777777" w:rsidR="009D2B88" w:rsidRDefault="009D2B88" w:rsidP="009D2B88">
      <w:pPr>
        <w:rPr>
          <w:rFonts w:ascii="Times New Roman" w:hAnsi="Times New Roman" w:cs="Times New Roman"/>
          <w:iCs/>
        </w:rPr>
      </w:pPr>
      <w:r>
        <w:rPr>
          <w:rFonts w:ascii="Times New Roman" w:hAnsi="Times New Roman" w:cs="Times New Roman"/>
          <w:iCs/>
          <w:noProof/>
        </w:rPr>
        <w:drawing>
          <wp:inline distT="0" distB="0" distL="0" distR="0" wp14:anchorId="51C9869D" wp14:editId="3B3E2594">
            <wp:extent cx="5943600" cy="3037840"/>
            <wp:effectExtent l="0" t="0" r="0" b="0"/>
            <wp:docPr id="971389064" name="Picture 1" descr="A diagram of research and rese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89064" name="Picture 1" descr="A diagram of research and researc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037840"/>
                    </a:xfrm>
                    <a:prstGeom prst="rect">
                      <a:avLst/>
                    </a:prstGeom>
                  </pic:spPr>
                </pic:pic>
              </a:graphicData>
            </a:graphic>
          </wp:inline>
        </w:drawing>
      </w:r>
    </w:p>
    <w:p w14:paraId="4CDEA581" w14:textId="77777777" w:rsidR="009D2B88" w:rsidRDefault="009D2B88" w:rsidP="009D2B88">
      <w:pPr>
        <w:rPr>
          <w:rFonts w:ascii="Times New Roman" w:hAnsi="Times New Roman" w:cs="Times New Roman"/>
        </w:rPr>
      </w:pPr>
      <w:r>
        <w:rPr>
          <w:rFonts w:ascii="Times New Roman" w:hAnsi="Times New Roman" w:cs="Times New Roman"/>
        </w:rPr>
        <w:t xml:space="preserve">Class 3: EDI and Decolonization in research design and practice </w:t>
      </w:r>
    </w:p>
    <w:p w14:paraId="148032AA" w14:textId="77777777" w:rsidR="009D2B88" w:rsidRDefault="009D2B88" w:rsidP="009D2B88">
      <w:pPr>
        <w:rPr>
          <w:rFonts w:ascii="Times New Roman" w:hAnsi="Times New Roman" w:cs="Times New Roman"/>
        </w:rPr>
      </w:pPr>
      <w:r>
        <w:rPr>
          <w:rFonts w:ascii="Times New Roman" w:hAnsi="Times New Roman" w:cs="Times New Roman"/>
        </w:rPr>
        <w:t>January 13, 2025</w:t>
      </w:r>
    </w:p>
    <w:p w14:paraId="15244D59" w14:textId="77777777" w:rsidR="009D2B88" w:rsidRDefault="009D2B88" w:rsidP="009D2B88">
      <w:pPr>
        <w:rPr>
          <w:rFonts w:ascii="Times New Roman" w:hAnsi="Times New Roman" w:cs="Times New Roman"/>
        </w:rPr>
      </w:pPr>
    </w:p>
    <w:p w14:paraId="2CB7FB8B" w14:textId="77777777" w:rsidR="009D2B88" w:rsidRDefault="009D2B88" w:rsidP="009D2B88">
      <w:pPr>
        <w:jc w:val="center"/>
        <w:rPr>
          <w:rFonts w:ascii="Times New Roman" w:hAnsi="Times New Roman" w:cs="Times New Roman"/>
        </w:rPr>
      </w:pPr>
      <w:r>
        <w:rPr>
          <w:rFonts w:ascii="Times New Roman" w:hAnsi="Times New Roman" w:cs="Times New Roman"/>
        </w:rPr>
        <w:t>Lecture notes:</w:t>
      </w:r>
    </w:p>
    <w:p w14:paraId="2939BD6B" w14:textId="77777777" w:rsidR="009D2B88" w:rsidRDefault="009D2B88" w:rsidP="009D2B88">
      <w:pPr>
        <w:rPr>
          <w:rFonts w:ascii="Times New Roman" w:hAnsi="Times New Roman" w:cs="Times New Roman"/>
        </w:rPr>
      </w:pPr>
      <w:r>
        <w:rPr>
          <w:rFonts w:ascii="Times New Roman" w:hAnsi="Times New Roman" w:cs="Times New Roman"/>
        </w:rPr>
        <w:t xml:space="preserve">Background </w:t>
      </w:r>
    </w:p>
    <w:p w14:paraId="27247502" w14:textId="77777777" w:rsidR="009D2B88" w:rsidRDefault="009D2B88" w:rsidP="009D2B88">
      <w:pPr>
        <w:pStyle w:val="ListParagraph"/>
        <w:numPr>
          <w:ilvl w:val="0"/>
          <w:numId w:val="59"/>
        </w:numPr>
        <w:rPr>
          <w:rFonts w:ascii="Times New Roman" w:hAnsi="Times New Roman" w:cs="Times New Roman"/>
        </w:rPr>
      </w:pPr>
      <w:r>
        <w:rPr>
          <w:rFonts w:ascii="Times New Roman" w:hAnsi="Times New Roman" w:cs="Times New Roman"/>
        </w:rPr>
        <w:t xml:space="preserve">Equity: tailored </w:t>
      </w:r>
      <w:proofErr w:type="spellStart"/>
      <w:r>
        <w:rPr>
          <w:rFonts w:ascii="Times New Roman" w:hAnsi="Times New Roman" w:cs="Times New Roman"/>
        </w:rPr>
        <w:t>stragies</w:t>
      </w:r>
      <w:proofErr w:type="spellEnd"/>
      <w:r>
        <w:rPr>
          <w:rFonts w:ascii="Times New Roman" w:hAnsi="Times New Roman" w:cs="Times New Roman"/>
        </w:rPr>
        <w:t xml:space="preserve"> ensuring fair and just opportunities for all </w:t>
      </w:r>
      <w:proofErr w:type="spellStart"/>
      <w:r>
        <w:rPr>
          <w:rFonts w:ascii="Times New Roman" w:hAnsi="Times New Roman" w:cs="Times New Roman"/>
        </w:rPr>
        <w:t>indidvuals</w:t>
      </w:r>
      <w:proofErr w:type="spellEnd"/>
      <w:r>
        <w:rPr>
          <w:rFonts w:ascii="Times New Roman" w:hAnsi="Times New Roman" w:cs="Times New Roman"/>
        </w:rPr>
        <w:t xml:space="preserve"> </w:t>
      </w:r>
    </w:p>
    <w:p w14:paraId="3CA99DFA" w14:textId="77777777" w:rsidR="009D2B88" w:rsidRDefault="009D2B88" w:rsidP="009D2B88">
      <w:pPr>
        <w:pStyle w:val="ListParagraph"/>
        <w:numPr>
          <w:ilvl w:val="0"/>
          <w:numId w:val="59"/>
        </w:numPr>
        <w:rPr>
          <w:rFonts w:ascii="Times New Roman" w:hAnsi="Times New Roman" w:cs="Times New Roman"/>
        </w:rPr>
      </w:pPr>
      <w:r>
        <w:rPr>
          <w:rFonts w:ascii="Times New Roman" w:hAnsi="Times New Roman" w:cs="Times New Roman"/>
        </w:rPr>
        <w:t xml:space="preserve">Diversity: embracing and valuing differences in perspectives, experiences, including identities, racial, ethnicity, gender, </w:t>
      </w:r>
      <w:proofErr w:type="spellStart"/>
      <w:r>
        <w:rPr>
          <w:rFonts w:ascii="Times New Roman" w:hAnsi="Times New Roman" w:cs="Times New Roman"/>
        </w:rPr>
        <w:t>sexualaltiy</w:t>
      </w:r>
      <w:proofErr w:type="spellEnd"/>
      <w:r>
        <w:rPr>
          <w:rFonts w:ascii="Times New Roman" w:hAnsi="Times New Roman" w:cs="Times New Roman"/>
        </w:rPr>
        <w:t xml:space="preserve">, ability </w:t>
      </w:r>
      <w:proofErr w:type="spellStart"/>
      <w:r>
        <w:rPr>
          <w:rFonts w:ascii="Times New Roman" w:hAnsi="Times New Roman" w:cs="Times New Roman"/>
        </w:rPr>
        <w:t>etc</w:t>
      </w:r>
      <w:proofErr w:type="spellEnd"/>
    </w:p>
    <w:p w14:paraId="521E47E7" w14:textId="77777777" w:rsidR="009D2B88" w:rsidRDefault="009D2B88" w:rsidP="009D2B88">
      <w:pPr>
        <w:pStyle w:val="ListParagraph"/>
        <w:numPr>
          <w:ilvl w:val="0"/>
          <w:numId w:val="59"/>
        </w:numPr>
        <w:rPr>
          <w:rFonts w:ascii="Times New Roman" w:hAnsi="Times New Roman" w:cs="Times New Roman"/>
        </w:rPr>
      </w:pPr>
      <w:r>
        <w:rPr>
          <w:rFonts w:ascii="Times New Roman" w:hAnsi="Times New Roman" w:cs="Times New Roman"/>
        </w:rPr>
        <w:t xml:space="preserve">Inclusion: </w:t>
      </w:r>
      <w:proofErr w:type="spellStart"/>
      <w:r>
        <w:rPr>
          <w:rFonts w:ascii="Times New Roman" w:hAnsi="Times New Roman" w:cs="Times New Roman"/>
        </w:rPr>
        <w:t>cerating</w:t>
      </w:r>
      <w:proofErr w:type="spellEnd"/>
      <w:r>
        <w:rPr>
          <w:rFonts w:ascii="Times New Roman" w:hAnsi="Times New Roman" w:cs="Times New Roman"/>
        </w:rPr>
        <w:t xml:space="preserve"> an environment where everyone is valued and empowered to </w:t>
      </w:r>
      <w:proofErr w:type="spellStart"/>
      <w:r>
        <w:rPr>
          <w:rFonts w:ascii="Times New Roman" w:hAnsi="Times New Roman" w:cs="Times New Roman"/>
        </w:rPr>
        <w:t>participat</w:t>
      </w:r>
      <w:proofErr w:type="spellEnd"/>
      <w:r>
        <w:rPr>
          <w:rFonts w:ascii="Times New Roman" w:hAnsi="Times New Roman" w:cs="Times New Roman"/>
        </w:rPr>
        <w:t xml:space="preserve"> and contribute </w:t>
      </w:r>
    </w:p>
    <w:p w14:paraId="6EB938B7" w14:textId="77777777" w:rsidR="009D2B88" w:rsidRDefault="009D2B88" w:rsidP="009D2B88">
      <w:pPr>
        <w:pStyle w:val="ListParagraph"/>
        <w:numPr>
          <w:ilvl w:val="0"/>
          <w:numId w:val="59"/>
        </w:numPr>
        <w:rPr>
          <w:rFonts w:ascii="Times New Roman" w:hAnsi="Times New Roman" w:cs="Times New Roman"/>
        </w:rPr>
      </w:pPr>
      <w:r>
        <w:rPr>
          <w:rFonts w:ascii="Times New Roman" w:hAnsi="Times New Roman" w:cs="Times New Roman"/>
        </w:rPr>
        <w:t xml:space="preserve">Decolonization: challenging and addressing the legacy of colonialism and euro western </w:t>
      </w:r>
      <w:proofErr w:type="spellStart"/>
      <w:r>
        <w:rPr>
          <w:rFonts w:ascii="Times New Roman" w:hAnsi="Times New Roman" w:cs="Times New Roman"/>
        </w:rPr>
        <w:t>cetrism</w:t>
      </w:r>
      <w:proofErr w:type="spellEnd"/>
      <w:r>
        <w:rPr>
          <w:rFonts w:ascii="Times New Roman" w:hAnsi="Times New Roman" w:cs="Times New Roman"/>
        </w:rPr>
        <w:t xml:space="preserve"> in research and academia </w:t>
      </w:r>
    </w:p>
    <w:p w14:paraId="52C1AF7A" w14:textId="77777777" w:rsidR="009D2B88" w:rsidRPr="005204B7" w:rsidRDefault="009D2B88" w:rsidP="009D2B88">
      <w:pPr>
        <w:pStyle w:val="ListParagraph"/>
        <w:numPr>
          <w:ilvl w:val="0"/>
          <w:numId w:val="59"/>
        </w:numPr>
        <w:rPr>
          <w:rFonts w:ascii="Times New Roman" w:hAnsi="Times New Roman" w:cs="Times New Roman"/>
        </w:rPr>
      </w:pPr>
      <w:r>
        <w:rPr>
          <w:rFonts w:ascii="Times New Roman" w:hAnsi="Times New Roman" w:cs="Times New Roman"/>
        </w:rPr>
        <w:t xml:space="preserve">Privilege: </w:t>
      </w:r>
      <w:proofErr w:type="spellStart"/>
      <w:r>
        <w:rPr>
          <w:rFonts w:ascii="Times New Roman" w:hAnsi="Times New Roman" w:cs="Times New Roman"/>
        </w:rPr>
        <w:t>referes</w:t>
      </w:r>
      <w:proofErr w:type="spellEnd"/>
      <w:r>
        <w:rPr>
          <w:rFonts w:ascii="Times New Roman" w:hAnsi="Times New Roman" w:cs="Times New Roman"/>
        </w:rPr>
        <w:t xml:space="preserve"> to </w:t>
      </w:r>
      <w:proofErr w:type="spellStart"/>
      <w:r>
        <w:rPr>
          <w:rFonts w:ascii="Times New Roman" w:hAnsi="Times New Roman" w:cs="Times New Roman"/>
        </w:rPr>
        <w:t>adavantages</w:t>
      </w:r>
      <w:proofErr w:type="spellEnd"/>
      <w:r>
        <w:rPr>
          <w:rFonts w:ascii="Times New Roman" w:hAnsi="Times New Roman" w:cs="Times New Roman"/>
        </w:rPr>
        <w:t xml:space="preserve">, </w:t>
      </w:r>
      <w:proofErr w:type="spellStart"/>
      <w:r>
        <w:rPr>
          <w:rFonts w:ascii="Times New Roman" w:hAnsi="Times New Roman" w:cs="Times New Roman"/>
        </w:rPr>
        <w:t>beenfits</w:t>
      </w:r>
      <w:proofErr w:type="spellEnd"/>
      <w:r>
        <w:rPr>
          <w:rFonts w:ascii="Times New Roman" w:hAnsi="Times New Roman" w:cs="Times New Roman"/>
        </w:rPr>
        <w:t xml:space="preserve">, or degrees of respect that an </w:t>
      </w:r>
      <w:proofErr w:type="spellStart"/>
      <w:r>
        <w:rPr>
          <w:rFonts w:ascii="Times New Roman" w:hAnsi="Times New Roman" w:cs="Times New Roman"/>
        </w:rPr>
        <w:t>indidivuals</w:t>
      </w:r>
      <w:proofErr w:type="spellEnd"/>
      <w:r>
        <w:rPr>
          <w:rFonts w:ascii="Times New Roman" w:hAnsi="Times New Roman" w:cs="Times New Roman"/>
        </w:rPr>
        <w:t xml:space="preserve"> or group is </w:t>
      </w:r>
      <w:proofErr w:type="spellStart"/>
      <w:r>
        <w:rPr>
          <w:rFonts w:ascii="Times New Roman" w:hAnsi="Times New Roman" w:cs="Times New Roman"/>
        </w:rPr>
        <w:t>affored</w:t>
      </w:r>
      <w:proofErr w:type="spellEnd"/>
      <w:r>
        <w:rPr>
          <w:rFonts w:ascii="Times New Roman" w:hAnsi="Times New Roman" w:cs="Times New Roman"/>
        </w:rPr>
        <w:t xml:space="preserve"> on the </w:t>
      </w:r>
      <w:proofErr w:type="spellStart"/>
      <w:r>
        <w:rPr>
          <w:rFonts w:ascii="Times New Roman" w:hAnsi="Times New Roman" w:cs="Times New Roman"/>
        </w:rPr>
        <w:t>basse</w:t>
      </w:r>
      <w:proofErr w:type="spellEnd"/>
      <w:r>
        <w:rPr>
          <w:rFonts w:ascii="Times New Roman" w:hAnsi="Times New Roman" w:cs="Times New Roman"/>
        </w:rPr>
        <w:t xml:space="preserve"> of their </w:t>
      </w:r>
      <w:proofErr w:type="spellStart"/>
      <w:r>
        <w:rPr>
          <w:rFonts w:ascii="Times New Roman" w:hAnsi="Times New Roman" w:cs="Times New Roman"/>
        </w:rPr>
        <w:t>ideneitities</w:t>
      </w:r>
      <w:proofErr w:type="spellEnd"/>
      <w:r>
        <w:rPr>
          <w:rFonts w:ascii="Times New Roman" w:hAnsi="Times New Roman" w:cs="Times New Roman"/>
        </w:rPr>
        <w:t xml:space="preserve">. Operates on personal, interpersonal, cultural, and </w:t>
      </w:r>
      <w:proofErr w:type="spellStart"/>
      <w:r>
        <w:rPr>
          <w:rFonts w:ascii="Times New Roman" w:hAnsi="Times New Roman" w:cs="Times New Roman"/>
        </w:rPr>
        <w:t>insistuional</w:t>
      </w:r>
      <w:proofErr w:type="spellEnd"/>
      <w:r>
        <w:rPr>
          <w:rFonts w:ascii="Times New Roman" w:hAnsi="Times New Roman" w:cs="Times New Roman"/>
        </w:rPr>
        <w:t xml:space="preserve"> levels and benefits members of dominant groups at the expense of members from groups deemed outside of the </w:t>
      </w:r>
      <w:proofErr w:type="spellStart"/>
      <w:r>
        <w:rPr>
          <w:rFonts w:ascii="Times New Roman" w:hAnsi="Times New Roman" w:cs="Times New Roman"/>
        </w:rPr>
        <w:t>domniant</w:t>
      </w:r>
      <w:proofErr w:type="spellEnd"/>
    </w:p>
    <w:p w14:paraId="6B75C3D8" w14:textId="77777777" w:rsidR="009D2B88" w:rsidRDefault="009D2B88" w:rsidP="009D2B88">
      <w:pPr>
        <w:pStyle w:val="ListParagraph"/>
        <w:numPr>
          <w:ilvl w:val="0"/>
          <w:numId w:val="59"/>
        </w:numPr>
        <w:rPr>
          <w:rFonts w:ascii="Times New Roman" w:hAnsi="Times New Roman" w:cs="Times New Roman"/>
        </w:rPr>
      </w:pPr>
      <w:r>
        <w:rPr>
          <w:rFonts w:ascii="Times New Roman" w:hAnsi="Times New Roman" w:cs="Times New Roman"/>
        </w:rPr>
        <w:t xml:space="preserve">Power: the ability to decide who will </w:t>
      </w:r>
      <w:proofErr w:type="spellStart"/>
      <w:r>
        <w:rPr>
          <w:rFonts w:ascii="Times New Roman" w:hAnsi="Times New Roman" w:cs="Times New Roman"/>
        </w:rPr>
        <w:t>va</w:t>
      </w:r>
      <w:proofErr w:type="spellEnd"/>
      <w:r>
        <w:rPr>
          <w:rFonts w:ascii="Times New Roman" w:hAnsi="Times New Roman" w:cs="Times New Roman"/>
        </w:rPr>
        <w:t xml:space="preserve"> </w:t>
      </w:r>
      <w:proofErr w:type="spellStart"/>
      <w:r>
        <w:rPr>
          <w:rFonts w:ascii="Times New Roman" w:hAnsi="Times New Roman" w:cs="Times New Roman"/>
        </w:rPr>
        <w:t>eaccess</w:t>
      </w:r>
      <w:proofErr w:type="spellEnd"/>
      <w:r>
        <w:rPr>
          <w:rFonts w:ascii="Times New Roman" w:hAnsi="Times New Roman" w:cs="Times New Roman"/>
        </w:rPr>
        <w:t xml:space="preserve"> to </w:t>
      </w:r>
      <w:proofErr w:type="spellStart"/>
      <w:r>
        <w:rPr>
          <w:rFonts w:ascii="Times New Roman" w:hAnsi="Times New Roman" w:cs="Times New Roman"/>
        </w:rPr>
        <w:t>resousces</w:t>
      </w:r>
      <w:proofErr w:type="spellEnd"/>
      <w:r>
        <w:rPr>
          <w:rFonts w:ascii="Times New Roman" w:hAnsi="Times New Roman" w:cs="Times New Roman"/>
        </w:rPr>
        <w:t xml:space="preserve">, </w:t>
      </w:r>
      <w:proofErr w:type="spellStart"/>
      <w:r>
        <w:rPr>
          <w:rFonts w:ascii="Times New Roman" w:hAnsi="Times New Roman" w:cs="Times New Roman"/>
        </w:rPr>
        <w:t>insisituial</w:t>
      </w:r>
      <w:proofErr w:type="spellEnd"/>
      <w:r>
        <w:rPr>
          <w:rFonts w:ascii="Times New Roman" w:hAnsi="Times New Roman" w:cs="Times New Roman"/>
        </w:rPr>
        <w:t xml:space="preserve"> power </w:t>
      </w:r>
      <w:proofErr w:type="spellStart"/>
      <w:r>
        <w:rPr>
          <w:rFonts w:ascii="Times New Roman" w:hAnsi="Times New Roman" w:cs="Times New Roman"/>
        </w:rPr>
        <w:t>referes</w:t>
      </w:r>
      <w:proofErr w:type="spellEnd"/>
      <w:r>
        <w:rPr>
          <w:rFonts w:ascii="Times New Roman" w:hAnsi="Times New Roman" w:cs="Times New Roman"/>
        </w:rPr>
        <w:t xml:space="preserve"> to the ability or official authority to decide what is best for others </w:t>
      </w:r>
    </w:p>
    <w:p w14:paraId="1FE71E39" w14:textId="77777777" w:rsidR="009D2B88" w:rsidRPr="00716B4B" w:rsidRDefault="009D2B88" w:rsidP="009D2B88">
      <w:pPr>
        <w:pStyle w:val="ListParagraph"/>
        <w:numPr>
          <w:ilvl w:val="0"/>
          <w:numId w:val="59"/>
        </w:numPr>
        <w:rPr>
          <w:rFonts w:ascii="Times New Roman" w:eastAsia="Times New Roman" w:hAnsi="Times New Roman" w:cs="Times New Roman"/>
          <w:kern w:val="0"/>
          <w14:ligatures w14:val="none"/>
        </w:rPr>
      </w:pPr>
      <w:r w:rsidRPr="00716B4B">
        <w:rPr>
          <w:rFonts w:ascii="Times New Roman" w:hAnsi="Times New Roman" w:cs="Times New Roman"/>
        </w:rPr>
        <w:lastRenderedPageBreak/>
        <w:t xml:space="preserve">Equity deserving </w:t>
      </w:r>
      <w:proofErr w:type="spellStart"/>
      <w:r w:rsidRPr="00716B4B">
        <w:rPr>
          <w:rFonts w:ascii="Times New Roman" w:hAnsi="Times New Roman" w:cs="Times New Roman"/>
        </w:rPr>
        <w:t>indidvuals</w:t>
      </w:r>
      <w:proofErr w:type="spellEnd"/>
      <w:r w:rsidRPr="00716B4B">
        <w:rPr>
          <w:rFonts w:ascii="Times New Roman" w:hAnsi="Times New Roman" w:cs="Times New Roman"/>
        </w:rPr>
        <w:t xml:space="preserve"> and groups; a group pr community that has historically experienced systemic marginalization discrimination, or disadvantage based on various social identities such as race, ethnicity, gender, sexual orientation, disability, socioeconomic status, or other factors.</w:t>
      </w:r>
    </w:p>
    <w:p w14:paraId="007F21A4" w14:textId="77777777" w:rsidR="009D2B88" w:rsidRPr="00716B4B" w:rsidRDefault="009D2B88" w:rsidP="009D2B88">
      <w:pPr>
        <w:pStyle w:val="ListParagraph"/>
        <w:numPr>
          <w:ilvl w:val="0"/>
          <w:numId w:val="59"/>
        </w:numPr>
        <w:rPr>
          <w:rFonts w:ascii="Times New Roman" w:hAnsi="Times New Roman" w:cs="Times New Roman"/>
        </w:rPr>
      </w:pPr>
      <w:r w:rsidRPr="00716B4B">
        <w:rPr>
          <w:rFonts w:ascii="Times New Roman" w:hAnsi="Times New Roman" w:cs="Times New Roman"/>
        </w:rPr>
        <w:t>Equity-deserving groups often face barriers to accessing resources, opportunities, and rights that are available to more privileged groups within society.</w:t>
      </w:r>
    </w:p>
    <w:p w14:paraId="283A3525" w14:textId="77777777" w:rsidR="009D2B88" w:rsidRPr="00716B4B" w:rsidRDefault="009D2B88" w:rsidP="009D2B88">
      <w:pPr>
        <w:pStyle w:val="ListParagraph"/>
        <w:numPr>
          <w:ilvl w:val="0"/>
          <w:numId w:val="59"/>
        </w:numPr>
        <w:rPr>
          <w:rFonts w:ascii="Times New Roman" w:hAnsi="Times New Roman" w:cs="Times New Roman"/>
        </w:rPr>
      </w:pPr>
      <w:r w:rsidRPr="00716B4B">
        <w:rPr>
          <w:rFonts w:ascii="Times New Roman" w:hAnsi="Times New Roman" w:cs="Times New Roman"/>
        </w:rPr>
        <w:t>The term "equity-deserving" emphasizes the need to address existing disparities and inequities by recognizing the historical and structural factors that have contributed to the exclusion of certain groups.</w:t>
      </w:r>
    </w:p>
    <w:p w14:paraId="5C15987E" w14:textId="77777777" w:rsidR="009D2B88" w:rsidRPr="00716B4B" w:rsidRDefault="009D2B88" w:rsidP="009D2B88">
      <w:pPr>
        <w:pStyle w:val="ListParagraph"/>
        <w:numPr>
          <w:ilvl w:val="0"/>
          <w:numId w:val="59"/>
        </w:numPr>
        <w:rPr>
          <w:rFonts w:ascii="Times New Roman" w:hAnsi="Times New Roman" w:cs="Times New Roman"/>
        </w:rPr>
      </w:pPr>
      <w:r w:rsidRPr="00716B4B">
        <w:rPr>
          <w:rFonts w:ascii="Times New Roman" w:hAnsi="Times New Roman" w:cs="Times New Roman"/>
        </w:rPr>
        <w:t>It implies that these groups are deserving of equitable treatment and opportunities to mitigate systemic oppression and achieve fair outcomes.</w:t>
      </w:r>
    </w:p>
    <w:p w14:paraId="43880D20" w14:textId="77777777" w:rsidR="009D2B88" w:rsidRDefault="009D2B88" w:rsidP="009D2B88">
      <w:pPr>
        <w:rPr>
          <w:rFonts w:ascii="Times New Roman" w:hAnsi="Times New Roman" w:cs="Times New Roman"/>
        </w:rPr>
      </w:pPr>
      <w:r>
        <w:rPr>
          <w:rFonts w:ascii="Times New Roman" w:hAnsi="Times New Roman" w:cs="Times New Roman"/>
        </w:rPr>
        <w:t>Equity is the process, equality is the goal</w:t>
      </w:r>
    </w:p>
    <w:p w14:paraId="556C63B5" w14:textId="77777777" w:rsidR="009D2B88" w:rsidRPr="00716B4B" w:rsidRDefault="009D2B88" w:rsidP="009D2B88">
      <w:pPr>
        <w:pStyle w:val="ListParagraph"/>
        <w:numPr>
          <w:ilvl w:val="0"/>
          <w:numId w:val="60"/>
        </w:numPr>
        <w:rPr>
          <w:rFonts w:ascii="Times New Roman" w:hAnsi="Times New Roman" w:cs="Times New Roman"/>
        </w:rPr>
      </w:pPr>
      <w:r w:rsidRPr="00716B4B">
        <w:rPr>
          <w:rFonts w:ascii="Times New Roman" w:hAnsi="Times New Roman" w:cs="Times New Roman"/>
        </w:rPr>
        <w:t>Equity requires the identification and removal of barriers, so that people of all identities and backgrounds are treated fairly</w:t>
      </w:r>
    </w:p>
    <w:p w14:paraId="3A3A03DA" w14:textId="77777777" w:rsidR="009D2B88" w:rsidRDefault="009D2B88" w:rsidP="009D2B88">
      <w:pPr>
        <w:pStyle w:val="ListParagraph"/>
        <w:numPr>
          <w:ilvl w:val="0"/>
          <w:numId w:val="60"/>
        </w:numPr>
        <w:rPr>
          <w:rFonts w:ascii="Times New Roman" w:hAnsi="Times New Roman" w:cs="Times New Roman"/>
        </w:rPr>
      </w:pPr>
      <w:r w:rsidRPr="00716B4B">
        <w:rPr>
          <w:rFonts w:ascii="Times New Roman" w:hAnsi="Times New Roman" w:cs="Times New Roman"/>
        </w:rPr>
        <w:t>This is done with informed and tailored approaches removing such barriers, leading to equal opportunities and access to resources</w:t>
      </w:r>
    </w:p>
    <w:p w14:paraId="5EB287A7" w14:textId="77777777" w:rsidR="009D2B88" w:rsidRDefault="009D2B88" w:rsidP="009D2B88">
      <w:pPr>
        <w:ind w:left="360"/>
        <w:rPr>
          <w:rFonts w:ascii="Times New Roman" w:hAnsi="Times New Roman" w:cs="Times New Roman"/>
        </w:rPr>
      </w:pPr>
    </w:p>
    <w:p w14:paraId="020AFA1F" w14:textId="77777777" w:rsidR="009D2B88" w:rsidRDefault="009D2B88" w:rsidP="009D2B88">
      <w:pPr>
        <w:rPr>
          <w:rFonts w:ascii="Times New Roman" w:hAnsi="Times New Roman" w:cs="Times New Roman"/>
        </w:rPr>
      </w:pPr>
      <w:proofErr w:type="spellStart"/>
      <w:r>
        <w:rPr>
          <w:rFonts w:ascii="Times New Roman" w:hAnsi="Times New Roman" w:cs="Times New Roman"/>
        </w:rPr>
        <w:t>Recolinzation</w:t>
      </w:r>
      <w:proofErr w:type="spellEnd"/>
      <w:r>
        <w:rPr>
          <w:rFonts w:ascii="Times New Roman" w:hAnsi="Times New Roman" w:cs="Times New Roman"/>
        </w:rPr>
        <w:t xml:space="preserve">, </w:t>
      </w:r>
      <w:proofErr w:type="spellStart"/>
      <w:r>
        <w:rPr>
          <w:rFonts w:ascii="Times New Roman" w:hAnsi="Times New Roman" w:cs="Times New Roman"/>
        </w:rPr>
        <w:t>decolinzation</w:t>
      </w:r>
      <w:proofErr w:type="spellEnd"/>
      <w:r>
        <w:rPr>
          <w:rFonts w:ascii="Times New Roman" w:hAnsi="Times New Roman" w:cs="Times New Roman"/>
        </w:rPr>
        <w:t xml:space="preserve"> and </w:t>
      </w:r>
      <w:proofErr w:type="spellStart"/>
      <w:r>
        <w:rPr>
          <w:rFonts w:ascii="Times New Roman" w:hAnsi="Times New Roman" w:cs="Times New Roman"/>
        </w:rPr>
        <w:t>indeginization</w:t>
      </w:r>
      <w:proofErr w:type="spellEnd"/>
    </w:p>
    <w:p w14:paraId="7A2A32AD" w14:textId="77777777" w:rsidR="009D2B88" w:rsidRPr="00716B4B" w:rsidRDefault="009D2B88" w:rsidP="009D2B88">
      <w:pPr>
        <w:pStyle w:val="ListParagraph"/>
        <w:numPr>
          <w:ilvl w:val="0"/>
          <w:numId w:val="61"/>
        </w:numPr>
        <w:rPr>
          <w:rFonts w:ascii="Times New Roman" w:hAnsi="Times New Roman" w:cs="Times New Roman"/>
        </w:rPr>
      </w:pPr>
      <w:r w:rsidRPr="00716B4B">
        <w:rPr>
          <w:rFonts w:ascii="Times New Roman" w:hAnsi="Times New Roman" w:cs="Times New Roman"/>
        </w:rPr>
        <w:t>Reconciliation: Acknowledging and addressing past wrongs done, speaking the truth</w:t>
      </w:r>
    </w:p>
    <w:p w14:paraId="3FE718A0" w14:textId="77777777" w:rsidR="009D2B88" w:rsidRPr="00716B4B" w:rsidRDefault="009D2B88" w:rsidP="009D2B88">
      <w:pPr>
        <w:pStyle w:val="ListParagraph"/>
        <w:numPr>
          <w:ilvl w:val="0"/>
          <w:numId w:val="61"/>
        </w:numPr>
        <w:rPr>
          <w:rFonts w:ascii="Times New Roman" w:hAnsi="Times New Roman" w:cs="Times New Roman"/>
        </w:rPr>
      </w:pPr>
      <w:r w:rsidRPr="00716B4B">
        <w:rPr>
          <w:rFonts w:ascii="Times New Roman" w:hAnsi="Times New Roman" w:cs="Times New Roman"/>
        </w:rPr>
        <w:t>Decolonization: Challenging and addressing the legacy of colonialism in research and academia</w:t>
      </w:r>
    </w:p>
    <w:p w14:paraId="1FA8939C" w14:textId="77777777" w:rsidR="009D2B88" w:rsidRDefault="009D2B88" w:rsidP="009D2B88">
      <w:pPr>
        <w:pStyle w:val="ListParagraph"/>
        <w:numPr>
          <w:ilvl w:val="0"/>
          <w:numId w:val="61"/>
        </w:numPr>
        <w:rPr>
          <w:rFonts w:ascii="Times New Roman" w:hAnsi="Times New Roman" w:cs="Times New Roman"/>
        </w:rPr>
      </w:pPr>
      <w:r w:rsidRPr="00716B4B">
        <w:rPr>
          <w:rFonts w:ascii="Times New Roman" w:hAnsi="Times New Roman" w:cs="Times New Roman"/>
        </w:rPr>
        <w:t>Indigenization: Incorporating Indigenous Knowledge systems alongside and equal to Euro-western knowledge systems (not the replacement of either)</w:t>
      </w:r>
    </w:p>
    <w:p w14:paraId="21338737" w14:textId="77777777" w:rsidR="009D2B88" w:rsidRDefault="009D2B88" w:rsidP="009D2B88">
      <w:pPr>
        <w:rPr>
          <w:rFonts w:ascii="Times New Roman" w:hAnsi="Times New Roman" w:cs="Times New Roman"/>
        </w:rPr>
      </w:pPr>
      <w:r>
        <w:rPr>
          <w:rFonts w:ascii="Times New Roman" w:hAnsi="Times New Roman" w:cs="Times New Roman"/>
        </w:rPr>
        <w:t xml:space="preserve">No diversity without inclusion </w:t>
      </w:r>
    </w:p>
    <w:p w14:paraId="50D6FDA8" w14:textId="77777777" w:rsidR="009D2B88" w:rsidRPr="00716B4B" w:rsidRDefault="009D2B88" w:rsidP="009D2B88">
      <w:pPr>
        <w:pStyle w:val="ListParagraph"/>
        <w:numPr>
          <w:ilvl w:val="0"/>
          <w:numId w:val="62"/>
        </w:numPr>
        <w:rPr>
          <w:rFonts w:ascii="Times New Roman" w:hAnsi="Times New Roman" w:cs="Times New Roman"/>
        </w:rPr>
      </w:pPr>
      <w:r w:rsidRPr="00716B4B">
        <w:rPr>
          <w:rFonts w:ascii="Times New Roman" w:hAnsi="Times New Roman" w:cs="Times New Roman"/>
        </w:rPr>
        <w:t>This is accompanied by intentional</w:t>
      </w:r>
    </w:p>
    <w:p w14:paraId="62CDE41B" w14:textId="77777777" w:rsidR="009D2B88" w:rsidRPr="00716B4B" w:rsidRDefault="009D2B88" w:rsidP="009D2B88">
      <w:pPr>
        <w:pStyle w:val="ListParagraph"/>
        <w:numPr>
          <w:ilvl w:val="0"/>
          <w:numId w:val="62"/>
        </w:numPr>
        <w:rPr>
          <w:rFonts w:ascii="Times New Roman" w:hAnsi="Times New Roman" w:cs="Times New Roman"/>
        </w:rPr>
      </w:pPr>
      <w:r w:rsidRPr="00716B4B">
        <w:rPr>
          <w:rFonts w:ascii="Times New Roman" w:hAnsi="Times New Roman" w:cs="Times New Roman"/>
        </w:rPr>
        <w:t>efforts to inclusion</w:t>
      </w:r>
    </w:p>
    <w:p w14:paraId="0FB4C3FE" w14:textId="77777777" w:rsidR="009D2B88" w:rsidRPr="00716B4B" w:rsidRDefault="009D2B88" w:rsidP="009D2B88">
      <w:pPr>
        <w:pStyle w:val="ListParagraph"/>
        <w:numPr>
          <w:ilvl w:val="0"/>
          <w:numId w:val="62"/>
        </w:numPr>
        <w:rPr>
          <w:rFonts w:ascii="Times New Roman" w:hAnsi="Times New Roman" w:cs="Times New Roman"/>
        </w:rPr>
      </w:pPr>
      <w:r w:rsidRPr="00716B4B">
        <w:rPr>
          <w:rFonts w:ascii="Times New Roman" w:hAnsi="Times New Roman" w:cs="Times New Roman"/>
        </w:rPr>
        <w:t>Done by valuing respecting, and welcoming all</w:t>
      </w:r>
    </w:p>
    <w:p w14:paraId="24CF9522" w14:textId="77777777" w:rsidR="009D2B88" w:rsidRPr="00716B4B" w:rsidRDefault="009D2B88" w:rsidP="009D2B88">
      <w:pPr>
        <w:pStyle w:val="ListParagraph"/>
        <w:numPr>
          <w:ilvl w:val="0"/>
          <w:numId w:val="62"/>
        </w:numPr>
        <w:rPr>
          <w:rFonts w:ascii="Times New Roman" w:hAnsi="Times New Roman" w:cs="Times New Roman"/>
        </w:rPr>
      </w:pPr>
      <w:r w:rsidRPr="00716B4B">
        <w:rPr>
          <w:rFonts w:ascii="Times New Roman" w:hAnsi="Times New Roman" w:cs="Times New Roman"/>
        </w:rPr>
        <w:t>Cultivating a sense of Belonging: being valued for you and what you bring to the table.</w:t>
      </w:r>
    </w:p>
    <w:p w14:paraId="4A98F31F" w14:textId="77777777" w:rsidR="009D2B88" w:rsidRDefault="009D2B88" w:rsidP="009D2B88">
      <w:pPr>
        <w:rPr>
          <w:rFonts w:ascii="Times New Roman" w:hAnsi="Times New Roman" w:cs="Times New Roman"/>
        </w:rPr>
      </w:pPr>
      <w:r>
        <w:rPr>
          <w:rFonts w:ascii="Times New Roman" w:hAnsi="Times New Roman" w:cs="Times New Roman"/>
        </w:rPr>
        <w:t>Why incorporate EDI and decolonization in research?</w:t>
      </w:r>
    </w:p>
    <w:p w14:paraId="68B3C7D2" w14:textId="77777777" w:rsidR="009D2B88" w:rsidRPr="00716B4B" w:rsidRDefault="009D2B88" w:rsidP="009D2B88">
      <w:pPr>
        <w:pStyle w:val="ListParagraph"/>
        <w:numPr>
          <w:ilvl w:val="0"/>
          <w:numId w:val="63"/>
        </w:numPr>
        <w:rPr>
          <w:rFonts w:ascii="Times New Roman" w:hAnsi="Times New Roman" w:cs="Times New Roman"/>
        </w:rPr>
      </w:pPr>
      <w:r w:rsidRPr="00716B4B">
        <w:rPr>
          <w:rFonts w:ascii="Times New Roman" w:hAnsi="Times New Roman" w:cs="Times New Roman"/>
        </w:rPr>
        <w:t>Addressing historic and systemic biases and barriers in academia and research</w:t>
      </w:r>
    </w:p>
    <w:p w14:paraId="5405C224" w14:textId="77777777" w:rsidR="009D2B88" w:rsidRPr="00716B4B" w:rsidRDefault="009D2B88" w:rsidP="009D2B88">
      <w:pPr>
        <w:pStyle w:val="ListParagraph"/>
        <w:numPr>
          <w:ilvl w:val="0"/>
          <w:numId w:val="63"/>
        </w:numPr>
        <w:rPr>
          <w:rFonts w:ascii="Times New Roman" w:hAnsi="Times New Roman" w:cs="Times New Roman"/>
        </w:rPr>
      </w:pPr>
      <w:r w:rsidRPr="00716B4B">
        <w:rPr>
          <w:rFonts w:ascii="Times New Roman" w:hAnsi="Times New Roman" w:cs="Times New Roman"/>
        </w:rPr>
        <w:t>Shifts organizational and cultural values and practices</w:t>
      </w:r>
    </w:p>
    <w:p w14:paraId="7BF5CCC5" w14:textId="77777777" w:rsidR="009D2B88" w:rsidRPr="00716B4B" w:rsidRDefault="009D2B88" w:rsidP="009D2B88">
      <w:pPr>
        <w:pStyle w:val="ListParagraph"/>
        <w:numPr>
          <w:ilvl w:val="0"/>
          <w:numId w:val="63"/>
        </w:numPr>
        <w:rPr>
          <w:rFonts w:ascii="Times New Roman" w:hAnsi="Times New Roman" w:cs="Times New Roman"/>
        </w:rPr>
      </w:pPr>
      <w:r w:rsidRPr="00716B4B">
        <w:rPr>
          <w:rFonts w:ascii="Times New Roman" w:hAnsi="Times New Roman" w:cs="Times New Roman"/>
        </w:rPr>
        <w:t>Embedding EDID in our research ecosystem facilitates an</w:t>
      </w:r>
    </w:p>
    <w:p w14:paraId="1FBD9EC6" w14:textId="77777777" w:rsidR="009D2B88" w:rsidRPr="00716B4B" w:rsidRDefault="009D2B88" w:rsidP="009D2B88">
      <w:pPr>
        <w:pStyle w:val="ListParagraph"/>
        <w:numPr>
          <w:ilvl w:val="0"/>
          <w:numId w:val="63"/>
        </w:numPr>
        <w:rPr>
          <w:rFonts w:ascii="Times New Roman" w:hAnsi="Times New Roman" w:cs="Times New Roman"/>
        </w:rPr>
      </w:pPr>
      <w:r w:rsidRPr="00716B4B">
        <w:rPr>
          <w:rFonts w:ascii="Times New Roman" w:hAnsi="Times New Roman" w:cs="Times New Roman"/>
        </w:rPr>
        <w:t xml:space="preserve">inclusive and representative research community leading to: </w:t>
      </w:r>
      <w:r w:rsidRPr="00716B4B">
        <w:rPr>
          <w:rFonts w:ascii="Times New Roman" w:hAnsi="Times New Roman" w:cs="Times New Roman"/>
        </w:rPr>
        <w:t> Greater innovation and creativity in problem solving,</w:t>
      </w:r>
    </w:p>
    <w:p w14:paraId="4880D97C" w14:textId="77777777" w:rsidR="009D2B88" w:rsidRDefault="009D2B88" w:rsidP="009D2B88">
      <w:pPr>
        <w:pStyle w:val="ListParagraph"/>
        <w:numPr>
          <w:ilvl w:val="0"/>
          <w:numId w:val="63"/>
        </w:numPr>
        <w:rPr>
          <w:rFonts w:ascii="Times New Roman" w:hAnsi="Times New Roman" w:cs="Times New Roman"/>
        </w:rPr>
      </w:pPr>
      <w:r w:rsidRPr="00716B4B">
        <w:rPr>
          <w:rFonts w:ascii="Times New Roman" w:hAnsi="Times New Roman" w:cs="Times New Roman"/>
        </w:rPr>
        <w:t>Enhanced quality and relevance of research.</w:t>
      </w:r>
    </w:p>
    <w:p w14:paraId="122455CC" w14:textId="77777777" w:rsidR="009D2B88" w:rsidRDefault="009D2B88" w:rsidP="009D2B88">
      <w:pPr>
        <w:rPr>
          <w:rFonts w:ascii="Times New Roman" w:hAnsi="Times New Roman" w:cs="Times New Roman"/>
        </w:rPr>
      </w:pPr>
      <w:r>
        <w:rPr>
          <w:rFonts w:ascii="Times New Roman" w:hAnsi="Times New Roman" w:cs="Times New Roman"/>
        </w:rPr>
        <w:lastRenderedPageBreak/>
        <w:t xml:space="preserve">EDI in research funding </w:t>
      </w:r>
    </w:p>
    <w:p w14:paraId="16FC2E3B" w14:textId="77777777" w:rsidR="009D2B88" w:rsidRPr="00716B4B"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Three core funding councils – tri-council:</w:t>
      </w:r>
    </w:p>
    <w:p w14:paraId="63864CF9" w14:textId="77777777" w:rsidR="009D2B88" w:rsidRPr="00716B4B"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SSHRC - Social Sciences and Humanities Research Council CIHR - Canadian Institutes of Health Research</w:t>
      </w:r>
    </w:p>
    <w:p w14:paraId="3243C77F" w14:textId="77777777" w:rsidR="009D2B88"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NSERC - Natural Sciences and Engineering Research Council</w:t>
      </w:r>
    </w:p>
    <w:p w14:paraId="6D492136" w14:textId="77777777" w:rsidR="009D2B88" w:rsidRPr="00716B4B" w:rsidRDefault="009D2B88" w:rsidP="009D2B88">
      <w:pPr>
        <w:rPr>
          <w:rFonts w:ascii="Times New Roman" w:hAnsi="Times New Roman" w:cs="Times New Roman"/>
        </w:rPr>
      </w:pPr>
      <w:r w:rsidRPr="00716B4B">
        <w:rPr>
          <w:rFonts w:ascii="Times New Roman" w:hAnsi="Times New Roman" w:cs="Times New Roman"/>
        </w:rPr>
        <w:t>EDI in Research funding?</w:t>
      </w:r>
    </w:p>
    <w:p w14:paraId="298BF8CC" w14:textId="77777777" w:rsidR="009D2B88" w:rsidRPr="00716B4B"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The EDI Objectives set out by tri-council:</w:t>
      </w:r>
    </w:p>
    <w:p w14:paraId="79D47E67" w14:textId="77777777" w:rsidR="009D2B88" w:rsidRPr="00716B4B"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Fair access to tri-agency research support Equitable participation in the research system</w:t>
      </w:r>
    </w:p>
    <w:p w14:paraId="68021C84" w14:textId="77777777" w:rsidR="009D2B88" w:rsidRPr="00716B4B"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What does this look like in reality?</w:t>
      </w:r>
    </w:p>
    <w:p w14:paraId="340CF1C2" w14:textId="77777777" w:rsidR="009D2B88" w:rsidRPr="00716B4B"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How does tri-council encourage such advancements?</w:t>
      </w:r>
    </w:p>
    <w:p w14:paraId="6FA37857" w14:textId="77777777" w:rsidR="009D2B88" w:rsidRDefault="009D2B88" w:rsidP="009D2B88">
      <w:pPr>
        <w:pStyle w:val="ListParagraph"/>
        <w:numPr>
          <w:ilvl w:val="0"/>
          <w:numId w:val="64"/>
        </w:numPr>
        <w:rPr>
          <w:rFonts w:ascii="Times New Roman" w:hAnsi="Times New Roman" w:cs="Times New Roman"/>
        </w:rPr>
      </w:pPr>
      <w:r w:rsidRPr="00716B4B">
        <w:rPr>
          <w:rFonts w:ascii="Times New Roman" w:hAnsi="Times New Roman" w:cs="Times New Roman"/>
        </w:rPr>
        <w:t>Grant Guidelines, Criteria, Specific Sections Included in merit review of proposals</w:t>
      </w:r>
    </w:p>
    <w:p w14:paraId="6D4C8BC7" w14:textId="77777777" w:rsidR="009D2B88" w:rsidRDefault="009D2B88" w:rsidP="009D2B88">
      <w:pPr>
        <w:rPr>
          <w:rFonts w:ascii="Times New Roman" w:hAnsi="Times New Roman" w:cs="Times New Roman"/>
        </w:rPr>
      </w:pPr>
      <w:r w:rsidRPr="00716B4B">
        <w:rPr>
          <w:rFonts w:ascii="Times New Roman" w:hAnsi="Times New Roman" w:cs="Times New Roman"/>
        </w:rPr>
        <w:t>Equity, Diversity, Inclusion, and Decolonization in Research Design and Practice</w:t>
      </w:r>
    </w:p>
    <w:p w14:paraId="2C9B39F8" w14:textId="77777777" w:rsidR="009D2B88" w:rsidRDefault="009D2B88" w:rsidP="009D2B88">
      <w:pPr>
        <w:rPr>
          <w:rFonts w:ascii="Times New Roman" w:hAnsi="Times New Roman" w:cs="Times New Roman"/>
        </w:rPr>
      </w:pPr>
      <w:r w:rsidRPr="00716B4B">
        <w:rPr>
          <w:rFonts w:ascii="Times New Roman" w:hAnsi="Times New Roman" w:cs="Times New Roman"/>
        </w:rPr>
        <w:t>Research Practice</w:t>
      </w:r>
    </w:p>
    <w:p w14:paraId="5A0BAF7E" w14:textId="77777777" w:rsidR="009D2B88" w:rsidRDefault="009D2B88" w:rsidP="009D2B88">
      <w:pPr>
        <w:pStyle w:val="ListParagraph"/>
        <w:numPr>
          <w:ilvl w:val="0"/>
          <w:numId w:val="65"/>
        </w:numPr>
        <w:rPr>
          <w:rFonts w:ascii="Times New Roman" w:hAnsi="Times New Roman" w:cs="Times New Roman"/>
        </w:rPr>
      </w:pPr>
      <w:r w:rsidRPr="00716B4B">
        <w:rPr>
          <w:rFonts w:ascii="Times New Roman" w:hAnsi="Times New Roman" w:cs="Times New Roman"/>
        </w:rPr>
        <w:t>The research environment (in person, virtual, lab, field, etc.) where the research is conducted. Includes organizational systems, people, and culture, as well as recruitment and hiring practices.</w:t>
      </w:r>
    </w:p>
    <w:p w14:paraId="0D584ACB" w14:textId="77777777" w:rsidR="009D2B88" w:rsidRPr="00716B4B" w:rsidRDefault="009D2B88" w:rsidP="009D2B88">
      <w:pPr>
        <w:pStyle w:val="ListParagraph"/>
        <w:numPr>
          <w:ilvl w:val="0"/>
          <w:numId w:val="65"/>
        </w:numPr>
        <w:rPr>
          <w:rFonts w:ascii="Times New Roman" w:hAnsi="Times New Roman" w:cs="Times New Roman"/>
        </w:rPr>
      </w:pPr>
      <w:r w:rsidRPr="00716B4B">
        <w:rPr>
          <w:rFonts w:ascii="Times New Roman" w:hAnsi="Times New Roman" w:cs="Times New Roman"/>
        </w:rPr>
        <w:t>Your research team and environment</w:t>
      </w:r>
    </w:p>
    <w:p w14:paraId="0F3A154E" w14:textId="77777777" w:rsidR="009D2B88" w:rsidRDefault="009D2B88" w:rsidP="009D2B88">
      <w:pPr>
        <w:pStyle w:val="ListParagraph"/>
        <w:numPr>
          <w:ilvl w:val="1"/>
          <w:numId w:val="65"/>
        </w:numPr>
        <w:rPr>
          <w:rFonts w:ascii="Times New Roman" w:hAnsi="Times New Roman" w:cs="Times New Roman"/>
        </w:rPr>
      </w:pPr>
      <w:r w:rsidRPr="00716B4B">
        <w:rPr>
          <w:rFonts w:ascii="Times New Roman" w:hAnsi="Times New Roman" w:cs="Times New Roman"/>
        </w:rPr>
        <w:t xml:space="preserve">How do we consider a team, especially from a perspective of diversity? </w:t>
      </w:r>
    </w:p>
    <w:p w14:paraId="425016B8" w14:textId="77777777" w:rsidR="009D2B88" w:rsidRPr="00716B4B" w:rsidRDefault="009D2B88" w:rsidP="009D2B88">
      <w:pPr>
        <w:pStyle w:val="ListParagraph"/>
        <w:numPr>
          <w:ilvl w:val="2"/>
          <w:numId w:val="65"/>
        </w:numPr>
        <w:rPr>
          <w:rFonts w:ascii="Times New Roman" w:hAnsi="Times New Roman" w:cs="Times New Roman"/>
        </w:rPr>
      </w:pPr>
      <w:r w:rsidRPr="00716B4B">
        <w:rPr>
          <w:rFonts w:ascii="Times New Roman" w:hAnsi="Times New Roman" w:cs="Times New Roman"/>
        </w:rPr>
        <w:t>Avoid sharing private demographic information</w:t>
      </w:r>
    </w:p>
    <w:p w14:paraId="15847254" w14:textId="77777777" w:rsidR="009D2B88" w:rsidRDefault="009D2B88" w:rsidP="009D2B88">
      <w:pPr>
        <w:pStyle w:val="ListParagraph"/>
        <w:numPr>
          <w:ilvl w:val="1"/>
          <w:numId w:val="65"/>
        </w:numPr>
        <w:rPr>
          <w:rFonts w:ascii="Times New Roman" w:hAnsi="Times New Roman" w:cs="Times New Roman"/>
        </w:rPr>
      </w:pPr>
      <w:r w:rsidRPr="00716B4B">
        <w:rPr>
          <w:rFonts w:ascii="Times New Roman" w:hAnsi="Times New Roman" w:cs="Times New Roman"/>
        </w:rPr>
        <w:t>Instead:</w:t>
      </w:r>
    </w:p>
    <w:p w14:paraId="1522C00F" w14:textId="77777777" w:rsidR="009D2B88" w:rsidRPr="00716B4B" w:rsidRDefault="009D2B88" w:rsidP="009D2B88">
      <w:pPr>
        <w:pStyle w:val="ListParagraph"/>
        <w:numPr>
          <w:ilvl w:val="2"/>
          <w:numId w:val="65"/>
        </w:numPr>
        <w:rPr>
          <w:rFonts w:ascii="Times New Roman" w:hAnsi="Times New Roman" w:cs="Times New Roman"/>
        </w:rPr>
      </w:pPr>
      <w:r w:rsidRPr="00716B4B">
        <w:rPr>
          <w:rFonts w:ascii="Times New Roman" w:hAnsi="Times New Roman" w:cs="Times New Roman"/>
        </w:rPr>
        <w:t>First, describe your context - what groups are underrepresented in your research field/ department – how can you address this gap and barriers?</w:t>
      </w:r>
    </w:p>
    <w:p w14:paraId="712EB41F" w14:textId="77777777" w:rsidR="009D2B88" w:rsidRPr="00716B4B" w:rsidRDefault="009D2B88" w:rsidP="009D2B88">
      <w:pPr>
        <w:pStyle w:val="ListParagraph"/>
        <w:numPr>
          <w:ilvl w:val="0"/>
          <w:numId w:val="65"/>
        </w:numPr>
        <w:rPr>
          <w:rFonts w:ascii="Times New Roman" w:hAnsi="Times New Roman" w:cs="Times New Roman"/>
        </w:rPr>
      </w:pPr>
      <w:r w:rsidRPr="00716B4B">
        <w:rPr>
          <w:rFonts w:ascii="Times New Roman" w:hAnsi="Times New Roman" w:cs="Times New Roman"/>
        </w:rPr>
        <w:t>Is the team diverse?</w:t>
      </w:r>
    </w:p>
    <w:p w14:paraId="27C0FDB4" w14:textId="77777777" w:rsidR="009D2B88" w:rsidRPr="00716B4B" w:rsidRDefault="009D2B88" w:rsidP="009D2B88">
      <w:pPr>
        <w:pStyle w:val="ListParagraph"/>
        <w:numPr>
          <w:ilvl w:val="1"/>
          <w:numId w:val="65"/>
        </w:numPr>
        <w:rPr>
          <w:rFonts w:ascii="Times New Roman" w:hAnsi="Times New Roman" w:cs="Times New Roman"/>
        </w:rPr>
      </w:pPr>
      <w:r w:rsidRPr="00716B4B">
        <w:rPr>
          <w:rFonts w:ascii="Times New Roman" w:hAnsi="Times New Roman" w:cs="Times New Roman"/>
        </w:rPr>
        <w:t>The static image - You have diverse identities and perspectives represented</w:t>
      </w:r>
    </w:p>
    <w:p w14:paraId="31D1A035" w14:textId="77777777" w:rsidR="009D2B88" w:rsidRPr="00716B4B" w:rsidRDefault="009D2B88" w:rsidP="009D2B88">
      <w:pPr>
        <w:pStyle w:val="ListParagraph"/>
        <w:numPr>
          <w:ilvl w:val="1"/>
          <w:numId w:val="65"/>
        </w:numPr>
        <w:rPr>
          <w:rFonts w:ascii="Times New Roman" w:hAnsi="Times New Roman" w:cs="Times New Roman"/>
        </w:rPr>
      </w:pPr>
      <w:r w:rsidRPr="00716B4B">
        <w:rPr>
          <w:rFonts w:ascii="Times New Roman" w:hAnsi="Times New Roman" w:cs="Times New Roman"/>
        </w:rPr>
        <w:t>Focus on HOW you arrived here, and not ‘how many diverse people are in my team’</w:t>
      </w:r>
    </w:p>
    <w:p w14:paraId="51FBE579" w14:textId="77777777" w:rsidR="009D2B88" w:rsidRPr="00716B4B" w:rsidRDefault="009D2B88" w:rsidP="009D2B88">
      <w:pPr>
        <w:pStyle w:val="ListParagraph"/>
        <w:numPr>
          <w:ilvl w:val="1"/>
          <w:numId w:val="65"/>
        </w:numPr>
        <w:rPr>
          <w:rFonts w:ascii="Times New Roman" w:hAnsi="Times New Roman" w:cs="Times New Roman"/>
        </w:rPr>
      </w:pPr>
      <w:r w:rsidRPr="00716B4B">
        <w:rPr>
          <w:rFonts w:ascii="Times New Roman" w:hAnsi="Times New Roman" w:cs="Times New Roman"/>
        </w:rPr>
        <w:t>The dynamic image - what are your mentorship and sponsorship practices to promote their</w:t>
      </w:r>
      <w:r>
        <w:rPr>
          <w:rFonts w:ascii="Times New Roman" w:hAnsi="Times New Roman" w:cs="Times New Roman"/>
        </w:rPr>
        <w:t xml:space="preserve"> </w:t>
      </w:r>
      <w:r w:rsidRPr="00716B4B">
        <w:rPr>
          <w:rFonts w:ascii="Times New Roman" w:hAnsi="Times New Roman" w:cs="Times New Roman"/>
        </w:rPr>
        <w:t>growth, success and future careers?</w:t>
      </w:r>
    </w:p>
    <w:p w14:paraId="479F3317" w14:textId="77777777" w:rsidR="009D2B88" w:rsidRPr="00716B4B" w:rsidRDefault="009D2B88" w:rsidP="009D2B88">
      <w:pPr>
        <w:pStyle w:val="ListParagraph"/>
        <w:numPr>
          <w:ilvl w:val="0"/>
          <w:numId w:val="65"/>
        </w:numPr>
        <w:rPr>
          <w:rFonts w:ascii="Times New Roman" w:hAnsi="Times New Roman" w:cs="Times New Roman"/>
        </w:rPr>
      </w:pPr>
      <w:r w:rsidRPr="00716B4B">
        <w:rPr>
          <w:rFonts w:ascii="Times New Roman" w:hAnsi="Times New Roman" w:cs="Times New Roman"/>
        </w:rPr>
        <w:t>Starting the journey?</w:t>
      </w:r>
    </w:p>
    <w:p w14:paraId="4177D4EB" w14:textId="77777777" w:rsidR="009D2B88" w:rsidRDefault="009D2B88" w:rsidP="009D2B88">
      <w:pPr>
        <w:pStyle w:val="ListParagraph"/>
        <w:numPr>
          <w:ilvl w:val="1"/>
          <w:numId w:val="65"/>
        </w:numPr>
        <w:rPr>
          <w:rFonts w:ascii="Times New Roman" w:hAnsi="Times New Roman" w:cs="Times New Roman"/>
        </w:rPr>
      </w:pPr>
      <w:r w:rsidRPr="00716B4B">
        <w:rPr>
          <w:rFonts w:ascii="Times New Roman" w:hAnsi="Times New Roman" w:cs="Times New Roman"/>
        </w:rPr>
        <w:t>What concrete practices can you adopt to prepare your lab, and then consciously recruit more</w:t>
      </w:r>
      <w:r>
        <w:rPr>
          <w:rFonts w:ascii="Times New Roman" w:hAnsi="Times New Roman" w:cs="Times New Roman"/>
        </w:rPr>
        <w:t xml:space="preserve"> </w:t>
      </w:r>
      <w:r w:rsidRPr="00716B4B">
        <w:rPr>
          <w:rFonts w:ascii="Times New Roman" w:hAnsi="Times New Roman" w:cs="Times New Roman"/>
        </w:rPr>
        <w:t xml:space="preserve">diverse members? </w:t>
      </w:r>
    </w:p>
    <w:p w14:paraId="2D3013DD" w14:textId="77777777" w:rsidR="009D2B88" w:rsidRDefault="009D2B88" w:rsidP="009D2B88">
      <w:pPr>
        <w:rPr>
          <w:rFonts w:ascii="Times New Roman" w:hAnsi="Times New Roman" w:cs="Times New Roman"/>
        </w:rPr>
      </w:pPr>
      <w:r>
        <w:rPr>
          <w:rFonts w:ascii="Times New Roman" w:hAnsi="Times New Roman" w:cs="Times New Roman"/>
        </w:rPr>
        <w:t>Diverse research teams</w:t>
      </w:r>
    </w:p>
    <w:p w14:paraId="2876CC9E" w14:textId="77777777" w:rsidR="009D2B88" w:rsidRDefault="009D2B88" w:rsidP="009D2B88">
      <w:pPr>
        <w:pStyle w:val="ListParagraph"/>
        <w:numPr>
          <w:ilvl w:val="0"/>
          <w:numId w:val="66"/>
        </w:numPr>
        <w:rPr>
          <w:rFonts w:ascii="Times New Roman" w:hAnsi="Times New Roman" w:cs="Times New Roman"/>
        </w:rPr>
      </w:pPr>
      <w:r w:rsidRPr="00716B4B">
        <w:rPr>
          <w:rFonts w:ascii="Times New Roman" w:hAnsi="Times New Roman" w:cs="Times New Roman"/>
        </w:rPr>
        <w:t>Research Team Composition considerations:</w:t>
      </w:r>
    </w:p>
    <w:p w14:paraId="7094A03D" w14:textId="77777777" w:rsidR="009D2B88" w:rsidRDefault="009D2B88" w:rsidP="009D2B88">
      <w:pPr>
        <w:pStyle w:val="ListParagraph"/>
        <w:numPr>
          <w:ilvl w:val="1"/>
          <w:numId w:val="66"/>
        </w:numPr>
        <w:rPr>
          <w:rFonts w:ascii="Times New Roman" w:hAnsi="Times New Roman" w:cs="Times New Roman"/>
        </w:rPr>
      </w:pPr>
      <w:proofErr w:type="spellStart"/>
      <w:r>
        <w:rPr>
          <w:rFonts w:ascii="Times New Roman" w:hAnsi="Times New Roman" w:cs="Times New Roman"/>
        </w:rPr>
        <w:t>Expterise</w:t>
      </w:r>
      <w:proofErr w:type="spellEnd"/>
      <w:r>
        <w:rPr>
          <w:rFonts w:ascii="Times New Roman" w:hAnsi="Times New Roman" w:cs="Times New Roman"/>
        </w:rPr>
        <w:t xml:space="preserve"> </w:t>
      </w:r>
    </w:p>
    <w:p w14:paraId="10D43202" w14:textId="77777777" w:rsidR="009D2B88" w:rsidRDefault="009D2B88" w:rsidP="009D2B88">
      <w:pPr>
        <w:pStyle w:val="ListParagraph"/>
        <w:numPr>
          <w:ilvl w:val="1"/>
          <w:numId w:val="66"/>
        </w:numPr>
        <w:rPr>
          <w:rFonts w:ascii="Times New Roman" w:hAnsi="Times New Roman" w:cs="Times New Roman"/>
        </w:rPr>
      </w:pPr>
      <w:r>
        <w:rPr>
          <w:rFonts w:ascii="Times New Roman" w:hAnsi="Times New Roman" w:cs="Times New Roman"/>
        </w:rPr>
        <w:t xml:space="preserve">Identities </w:t>
      </w:r>
    </w:p>
    <w:p w14:paraId="378F3525" w14:textId="77777777" w:rsidR="009D2B88" w:rsidRDefault="009D2B88" w:rsidP="009D2B88">
      <w:pPr>
        <w:pStyle w:val="ListParagraph"/>
        <w:numPr>
          <w:ilvl w:val="1"/>
          <w:numId w:val="66"/>
        </w:numPr>
        <w:rPr>
          <w:rFonts w:ascii="Times New Roman" w:hAnsi="Times New Roman" w:cs="Times New Roman"/>
        </w:rPr>
      </w:pPr>
      <w:r>
        <w:rPr>
          <w:rFonts w:ascii="Times New Roman" w:hAnsi="Times New Roman" w:cs="Times New Roman"/>
        </w:rPr>
        <w:lastRenderedPageBreak/>
        <w:t>Education</w:t>
      </w:r>
    </w:p>
    <w:p w14:paraId="0BF68BAF" w14:textId="77777777" w:rsidR="009D2B88" w:rsidRDefault="009D2B88" w:rsidP="009D2B88">
      <w:pPr>
        <w:pStyle w:val="ListParagraph"/>
        <w:numPr>
          <w:ilvl w:val="1"/>
          <w:numId w:val="66"/>
        </w:numPr>
        <w:rPr>
          <w:rFonts w:ascii="Times New Roman" w:hAnsi="Times New Roman" w:cs="Times New Roman"/>
        </w:rPr>
      </w:pPr>
      <w:r>
        <w:rPr>
          <w:rFonts w:ascii="Times New Roman" w:hAnsi="Times New Roman" w:cs="Times New Roman"/>
        </w:rPr>
        <w:t>Career stage</w:t>
      </w:r>
    </w:p>
    <w:p w14:paraId="0C5977BE" w14:textId="77777777" w:rsidR="009D2B88" w:rsidRDefault="009D2B88" w:rsidP="009D2B88">
      <w:pPr>
        <w:pStyle w:val="ListParagraph"/>
        <w:numPr>
          <w:ilvl w:val="1"/>
          <w:numId w:val="66"/>
        </w:numPr>
        <w:rPr>
          <w:rFonts w:ascii="Times New Roman" w:hAnsi="Times New Roman" w:cs="Times New Roman"/>
        </w:rPr>
      </w:pPr>
      <w:r>
        <w:rPr>
          <w:rFonts w:ascii="Times New Roman" w:hAnsi="Times New Roman" w:cs="Times New Roman"/>
        </w:rPr>
        <w:t>Life experience</w:t>
      </w:r>
    </w:p>
    <w:p w14:paraId="5F536C38" w14:textId="77777777" w:rsidR="009D2B88" w:rsidRPr="00716B4B" w:rsidRDefault="009D2B88" w:rsidP="009D2B88">
      <w:pPr>
        <w:pStyle w:val="ListParagraph"/>
        <w:numPr>
          <w:ilvl w:val="0"/>
          <w:numId w:val="66"/>
        </w:numPr>
        <w:rPr>
          <w:rFonts w:ascii="Times New Roman" w:hAnsi="Times New Roman" w:cs="Times New Roman"/>
        </w:rPr>
      </w:pPr>
      <w:r w:rsidRPr="00716B4B">
        <w:rPr>
          <w:rFonts w:ascii="Times New Roman" w:hAnsi="Times New Roman" w:cs="Times New Roman"/>
        </w:rPr>
        <w:t>How could you recruit to achieve greater diversity?</w:t>
      </w:r>
    </w:p>
    <w:p w14:paraId="1E6B8307" w14:textId="77777777" w:rsidR="009D2B88" w:rsidRPr="00716B4B" w:rsidRDefault="009D2B88" w:rsidP="009D2B88">
      <w:pPr>
        <w:pStyle w:val="ListParagraph"/>
        <w:numPr>
          <w:ilvl w:val="1"/>
          <w:numId w:val="66"/>
        </w:numPr>
        <w:rPr>
          <w:rFonts w:ascii="Times New Roman" w:hAnsi="Times New Roman" w:cs="Times New Roman"/>
        </w:rPr>
      </w:pPr>
      <w:r w:rsidRPr="00716B4B">
        <w:rPr>
          <w:rFonts w:ascii="Times New Roman" w:hAnsi="Times New Roman" w:cs="Times New Roman"/>
        </w:rPr>
        <w:t>Broader advertisement, encouraging applications, targeted outreach, non-gendered inclusive language, interview best practices</w:t>
      </w:r>
    </w:p>
    <w:p w14:paraId="1D8E5F7D" w14:textId="77777777" w:rsidR="009D2B88" w:rsidRPr="00716B4B" w:rsidRDefault="009D2B88" w:rsidP="009D2B88">
      <w:pPr>
        <w:pStyle w:val="ListParagraph"/>
        <w:numPr>
          <w:ilvl w:val="1"/>
          <w:numId w:val="66"/>
        </w:numPr>
        <w:rPr>
          <w:rFonts w:ascii="Times New Roman" w:hAnsi="Times New Roman" w:cs="Times New Roman"/>
        </w:rPr>
      </w:pPr>
      <w:r w:rsidRPr="00716B4B">
        <w:rPr>
          <w:rFonts w:ascii="Times New Roman" w:hAnsi="Times New Roman" w:cs="Times New Roman"/>
        </w:rPr>
        <w:t>How could you change conditions to support retention?</w:t>
      </w:r>
    </w:p>
    <w:p w14:paraId="79F1FDDF" w14:textId="77777777" w:rsidR="009D2B88" w:rsidRPr="00716B4B" w:rsidRDefault="009D2B88" w:rsidP="009D2B88">
      <w:pPr>
        <w:pStyle w:val="ListParagraph"/>
        <w:numPr>
          <w:ilvl w:val="1"/>
          <w:numId w:val="66"/>
        </w:numPr>
        <w:rPr>
          <w:rFonts w:ascii="Times New Roman" w:hAnsi="Times New Roman" w:cs="Times New Roman"/>
        </w:rPr>
      </w:pPr>
      <w:r w:rsidRPr="00716B4B">
        <w:rPr>
          <w:rFonts w:ascii="Times New Roman" w:hAnsi="Times New Roman" w:cs="Times New Roman"/>
        </w:rPr>
        <w:t>Do the homework - this workshop and more</w:t>
      </w:r>
    </w:p>
    <w:p w14:paraId="53A54E72" w14:textId="77777777" w:rsidR="009D2B88" w:rsidRPr="00716B4B" w:rsidRDefault="009D2B88" w:rsidP="009D2B88">
      <w:pPr>
        <w:pStyle w:val="ListParagraph"/>
        <w:numPr>
          <w:ilvl w:val="1"/>
          <w:numId w:val="66"/>
        </w:numPr>
        <w:rPr>
          <w:rFonts w:ascii="Times New Roman" w:hAnsi="Times New Roman" w:cs="Times New Roman"/>
        </w:rPr>
      </w:pPr>
      <w:r w:rsidRPr="00716B4B">
        <w:rPr>
          <w:rFonts w:ascii="Times New Roman" w:hAnsi="Times New Roman" w:cs="Times New Roman"/>
        </w:rPr>
        <w:t>Promising onboarding practices, address isolation, work environment, accommodations, work-life balance</w:t>
      </w:r>
    </w:p>
    <w:p w14:paraId="07BF3D9D" w14:textId="77777777" w:rsidR="009D2B88" w:rsidRDefault="009D2B88" w:rsidP="009D2B88">
      <w:pPr>
        <w:pStyle w:val="ListParagraph"/>
        <w:numPr>
          <w:ilvl w:val="0"/>
          <w:numId w:val="66"/>
        </w:numPr>
        <w:rPr>
          <w:rFonts w:ascii="Times New Roman" w:hAnsi="Times New Roman" w:cs="Times New Roman"/>
        </w:rPr>
      </w:pPr>
      <w:r w:rsidRPr="00716B4B">
        <w:rPr>
          <w:rFonts w:ascii="Times New Roman" w:hAnsi="Times New Roman" w:cs="Times New Roman"/>
        </w:rPr>
        <w:t>How could you support successful careers?</w:t>
      </w:r>
    </w:p>
    <w:p w14:paraId="4EAB6D7A" w14:textId="77777777" w:rsidR="009D2B88" w:rsidRDefault="009D2B88" w:rsidP="009D2B88">
      <w:pPr>
        <w:rPr>
          <w:rFonts w:ascii="Times New Roman" w:hAnsi="Times New Roman" w:cs="Times New Roman"/>
        </w:rPr>
      </w:pPr>
    </w:p>
    <w:p w14:paraId="2193B910" w14:textId="77777777" w:rsidR="009D2B88" w:rsidRDefault="009D2B88" w:rsidP="009D2B88">
      <w:pPr>
        <w:rPr>
          <w:rFonts w:ascii="Times New Roman" w:hAnsi="Times New Roman" w:cs="Times New Roman"/>
        </w:rPr>
      </w:pPr>
      <w:r>
        <w:rPr>
          <w:rFonts w:ascii="Times New Roman" w:hAnsi="Times New Roman" w:cs="Times New Roman"/>
        </w:rPr>
        <w:t xml:space="preserve">Research design </w:t>
      </w:r>
    </w:p>
    <w:p w14:paraId="3B2F6930" w14:textId="77777777" w:rsidR="009D2B88" w:rsidRPr="00716B4B" w:rsidRDefault="009D2B88" w:rsidP="009D2B88">
      <w:pPr>
        <w:pStyle w:val="ListParagraph"/>
        <w:numPr>
          <w:ilvl w:val="0"/>
          <w:numId w:val="67"/>
        </w:numPr>
        <w:rPr>
          <w:rFonts w:ascii="Times New Roman" w:hAnsi="Times New Roman" w:cs="Times New Roman"/>
        </w:rPr>
      </w:pPr>
      <w:r w:rsidRPr="00716B4B">
        <w:rPr>
          <w:rFonts w:ascii="Times New Roman" w:hAnsi="Times New Roman" w:cs="Times New Roman"/>
        </w:rPr>
        <w:t>Inclusion and diversity of participants</w:t>
      </w:r>
    </w:p>
    <w:p w14:paraId="24E33021" w14:textId="77777777" w:rsidR="009D2B88" w:rsidRPr="00716B4B" w:rsidRDefault="009D2B88" w:rsidP="009D2B88">
      <w:pPr>
        <w:pStyle w:val="ListParagraph"/>
        <w:numPr>
          <w:ilvl w:val="0"/>
          <w:numId w:val="67"/>
        </w:numPr>
        <w:rPr>
          <w:rFonts w:ascii="Times New Roman" w:hAnsi="Times New Roman" w:cs="Times New Roman"/>
        </w:rPr>
      </w:pPr>
      <w:r w:rsidRPr="00716B4B">
        <w:rPr>
          <w:rFonts w:ascii="Times New Roman" w:hAnsi="Times New Roman" w:cs="Times New Roman"/>
        </w:rPr>
        <w:t>SGBA+</w:t>
      </w:r>
    </w:p>
    <w:p w14:paraId="3ABA25B9" w14:textId="77777777" w:rsidR="009D2B88" w:rsidRPr="00716B4B" w:rsidRDefault="009D2B88" w:rsidP="009D2B88">
      <w:pPr>
        <w:pStyle w:val="ListParagraph"/>
        <w:numPr>
          <w:ilvl w:val="0"/>
          <w:numId w:val="67"/>
        </w:numPr>
        <w:rPr>
          <w:rFonts w:ascii="Times New Roman" w:hAnsi="Times New Roman" w:cs="Times New Roman"/>
        </w:rPr>
      </w:pPr>
      <w:r w:rsidRPr="00716B4B">
        <w:rPr>
          <w:rFonts w:ascii="Times New Roman" w:hAnsi="Times New Roman" w:cs="Times New Roman"/>
        </w:rPr>
        <w:t>Partnership in Research: Engaging</w:t>
      </w:r>
    </w:p>
    <w:p w14:paraId="12460BD7" w14:textId="77777777" w:rsidR="009D2B88" w:rsidRPr="00716B4B" w:rsidRDefault="009D2B88" w:rsidP="009D2B88">
      <w:pPr>
        <w:pStyle w:val="ListParagraph"/>
        <w:numPr>
          <w:ilvl w:val="0"/>
          <w:numId w:val="67"/>
        </w:numPr>
        <w:rPr>
          <w:rFonts w:ascii="Times New Roman" w:hAnsi="Times New Roman" w:cs="Times New Roman"/>
        </w:rPr>
      </w:pPr>
      <w:r w:rsidRPr="00716B4B">
        <w:rPr>
          <w:rFonts w:ascii="Times New Roman" w:hAnsi="Times New Roman" w:cs="Times New Roman"/>
        </w:rPr>
        <w:t>community patients and partners (closely connected to Knowledge Mobilization)</w:t>
      </w:r>
    </w:p>
    <w:p w14:paraId="24410495" w14:textId="77777777" w:rsidR="009D2B88" w:rsidRDefault="009D2B88" w:rsidP="009D2B88">
      <w:pPr>
        <w:pStyle w:val="ListParagraph"/>
        <w:numPr>
          <w:ilvl w:val="0"/>
          <w:numId w:val="67"/>
        </w:numPr>
        <w:rPr>
          <w:rFonts w:ascii="Times New Roman" w:hAnsi="Times New Roman" w:cs="Times New Roman"/>
        </w:rPr>
      </w:pPr>
      <w:r w:rsidRPr="00716B4B">
        <w:rPr>
          <w:rFonts w:ascii="Times New Roman" w:hAnsi="Times New Roman" w:cs="Times New Roman"/>
        </w:rPr>
        <w:t>Refers to the design and process of research, including research questions, design of the study, methodology and data collection, analysis and interpretation, dissemination of results.</w:t>
      </w:r>
    </w:p>
    <w:p w14:paraId="6D599AEC" w14:textId="77777777" w:rsidR="009D2B88" w:rsidRPr="008A0F8B" w:rsidRDefault="009D2B88" w:rsidP="009D2B88">
      <w:pPr>
        <w:pStyle w:val="ListParagraph"/>
        <w:numPr>
          <w:ilvl w:val="0"/>
          <w:numId w:val="67"/>
        </w:numPr>
        <w:rPr>
          <w:rFonts w:ascii="Times New Roman" w:hAnsi="Times New Roman" w:cs="Times New Roman"/>
        </w:rPr>
      </w:pPr>
      <w:r w:rsidRPr="008A0F8B">
        <w:rPr>
          <w:rFonts w:ascii="Times New Roman" w:hAnsi="Times New Roman" w:cs="Times New Roman"/>
        </w:rPr>
        <w:t>How did I arrive at my research question?</w:t>
      </w:r>
    </w:p>
    <w:p w14:paraId="219944ED" w14:textId="77777777" w:rsidR="009D2B88" w:rsidRPr="008A0F8B" w:rsidRDefault="009D2B88" w:rsidP="009D2B88">
      <w:pPr>
        <w:pStyle w:val="ListParagraph"/>
        <w:numPr>
          <w:ilvl w:val="0"/>
          <w:numId w:val="67"/>
        </w:numPr>
        <w:rPr>
          <w:rFonts w:ascii="Times New Roman" w:hAnsi="Times New Roman" w:cs="Times New Roman"/>
        </w:rPr>
      </w:pPr>
      <w:r w:rsidRPr="008A0F8B">
        <w:rPr>
          <w:rFonts w:ascii="Times New Roman" w:hAnsi="Times New Roman" w:cs="Times New Roman"/>
        </w:rPr>
        <w:t>Who/what data am I hoping to engage/include in my research?</w:t>
      </w:r>
    </w:p>
    <w:p w14:paraId="0FF5EEE0" w14:textId="77777777" w:rsidR="009D2B88" w:rsidRPr="008A0F8B" w:rsidRDefault="009D2B88" w:rsidP="009D2B88">
      <w:pPr>
        <w:pStyle w:val="ListParagraph"/>
        <w:numPr>
          <w:ilvl w:val="0"/>
          <w:numId w:val="67"/>
        </w:numPr>
        <w:rPr>
          <w:rFonts w:ascii="Times New Roman" w:hAnsi="Times New Roman" w:cs="Times New Roman"/>
        </w:rPr>
      </w:pPr>
      <w:r w:rsidRPr="008A0F8B">
        <w:rPr>
          <w:rFonts w:ascii="Times New Roman" w:hAnsi="Times New Roman" w:cs="Times New Roman"/>
        </w:rPr>
        <w:t>Have I previously connected with said group/organization? Clinical populations, equity-deserving groups</w:t>
      </w:r>
    </w:p>
    <w:p w14:paraId="68D9B262" w14:textId="77777777" w:rsidR="009D2B88" w:rsidRPr="008A0F8B" w:rsidRDefault="009D2B88" w:rsidP="009D2B88">
      <w:pPr>
        <w:pStyle w:val="ListParagraph"/>
        <w:numPr>
          <w:ilvl w:val="0"/>
          <w:numId w:val="67"/>
        </w:numPr>
        <w:rPr>
          <w:rFonts w:ascii="Times New Roman" w:hAnsi="Times New Roman" w:cs="Times New Roman"/>
        </w:rPr>
      </w:pPr>
      <w:r w:rsidRPr="008A0F8B">
        <w:rPr>
          <w:rFonts w:ascii="Times New Roman" w:hAnsi="Times New Roman" w:cs="Times New Roman"/>
        </w:rPr>
        <w:t>What barriers exist to inclusion of participation/data?</w:t>
      </w:r>
    </w:p>
    <w:p w14:paraId="029D3D7C" w14:textId="77777777" w:rsidR="009D2B88" w:rsidRPr="008A0F8B" w:rsidRDefault="009D2B88" w:rsidP="009D2B88">
      <w:pPr>
        <w:pStyle w:val="ListParagraph"/>
        <w:numPr>
          <w:ilvl w:val="1"/>
          <w:numId w:val="67"/>
        </w:numPr>
        <w:rPr>
          <w:rFonts w:ascii="Times New Roman" w:hAnsi="Times New Roman" w:cs="Times New Roman"/>
        </w:rPr>
      </w:pPr>
      <w:r w:rsidRPr="008A0F8B">
        <w:rPr>
          <w:rFonts w:ascii="Times New Roman" w:hAnsi="Times New Roman" w:cs="Times New Roman"/>
        </w:rPr>
        <w:t>Animal Models</w:t>
      </w:r>
    </w:p>
    <w:p w14:paraId="654C7664" w14:textId="77777777" w:rsidR="009D2B88" w:rsidRPr="008A0F8B" w:rsidRDefault="009D2B88" w:rsidP="009D2B88">
      <w:pPr>
        <w:pStyle w:val="ListParagraph"/>
        <w:numPr>
          <w:ilvl w:val="1"/>
          <w:numId w:val="67"/>
        </w:numPr>
        <w:rPr>
          <w:rFonts w:ascii="Times New Roman" w:hAnsi="Times New Roman" w:cs="Times New Roman"/>
        </w:rPr>
      </w:pPr>
      <w:r w:rsidRPr="008A0F8B">
        <w:rPr>
          <w:rFonts w:ascii="Times New Roman" w:hAnsi="Times New Roman" w:cs="Times New Roman"/>
        </w:rPr>
        <w:t>Cell samples</w:t>
      </w:r>
    </w:p>
    <w:p w14:paraId="4166CAF3" w14:textId="77777777" w:rsidR="009D2B88" w:rsidRPr="008A0F8B" w:rsidRDefault="009D2B88" w:rsidP="009D2B88">
      <w:pPr>
        <w:pStyle w:val="ListParagraph"/>
        <w:numPr>
          <w:ilvl w:val="1"/>
          <w:numId w:val="67"/>
        </w:numPr>
        <w:rPr>
          <w:rFonts w:ascii="Times New Roman" w:hAnsi="Times New Roman" w:cs="Times New Roman"/>
        </w:rPr>
      </w:pPr>
      <w:r w:rsidRPr="008A0F8B">
        <w:rPr>
          <w:rFonts w:ascii="Times New Roman" w:hAnsi="Times New Roman" w:cs="Times New Roman"/>
        </w:rPr>
        <w:t>Human participants</w:t>
      </w:r>
    </w:p>
    <w:p w14:paraId="1F8496FC" w14:textId="77777777" w:rsidR="009D2B88" w:rsidRDefault="009D2B88" w:rsidP="009D2B88">
      <w:pPr>
        <w:pStyle w:val="ListParagraph"/>
        <w:numPr>
          <w:ilvl w:val="1"/>
          <w:numId w:val="67"/>
        </w:numPr>
        <w:rPr>
          <w:rFonts w:ascii="Times New Roman" w:hAnsi="Times New Roman" w:cs="Times New Roman"/>
        </w:rPr>
      </w:pPr>
      <w:r w:rsidRPr="008A0F8B">
        <w:rPr>
          <w:rFonts w:ascii="Times New Roman" w:hAnsi="Times New Roman" w:cs="Times New Roman"/>
        </w:rPr>
        <w:t>Testing times, Distance to travel, Means of travel, Accessibility, Cultural competence</w:t>
      </w:r>
    </w:p>
    <w:p w14:paraId="3CA0F8B2" w14:textId="77777777" w:rsidR="009D2B88" w:rsidRPr="008A0F8B" w:rsidRDefault="009D2B88" w:rsidP="009D2B88">
      <w:pPr>
        <w:pStyle w:val="ListParagraph"/>
        <w:numPr>
          <w:ilvl w:val="0"/>
          <w:numId w:val="67"/>
        </w:numPr>
        <w:rPr>
          <w:rFonts w:ascii="Times New Roman" w:hAnsi="Times New Roman" w:cs="Times New Roman"/>
        </w:rPr>
      </w:pPr>
      <w:r w:rsidRPr="008A0F8B">
        <w:rPr>
          <w:rFonts w:ascii="Times New Roman" w:hAnsi="Times New Roman" w:cs="Times New Roman"/>
        </w:rPr>
        <w:t xml:space="preserve">Trying to better match the demographic representation of Canada (London) in your study population </w:t>
      </w:r>
    </w:p>
    <w:p w14:paraId="06719285" w14:textId="77777777" w:rsidR="009D2B88" w:rsidRPr="008A0F8B" w:rsidRDefault="009D2B88" w:rsidP="009D2B88">
      <w:pPr>
        <w:pStyle w:val="ListParagraph"/>
        <w:numPr>
          <w:ilvl w:val="1"/>
          <w:numId w:val="67"/>
        </w:numPr>
        <w:rPr>
          <w:rFonts w:ascii="Times New Roman" w:hAnsi="Times New Roman" w:cs="Times New Roman"/>
        </w:rPr>
      </w:pPr>
      <w:r w:rsidRPr="008A0F8B">
        <w:rPr>
          <w:rFonts w:ascii="Times New Roman" w:hAnsi="Times New Roman" w:cs="Times New Roman"/>
        </w:rPr>
        <w:t xml:space="preserve">Challenges of having more inclusive populations </w:t>
      </w:r>
    </w:p>
    <w:p w14:paraId="4E0EA13A" w14:textId="77777777" w:rsidR="009D2B88" w:rsidRPr="008A0F8B" w:rsidRDefault="009D2B88" w:rsidP="009D2B88">
      <w:pPr>
        <w:pStyle w:val="ListParagraph"/>
        <w:numPr>
          <w:ilvl w:val="1"/>
          <w:numId w:val="67"/>
        </w:numPr>
        <w:rPr>
          <w:rFonts w:ascii="Times New Roman" w:hAnsi="Times New Roman" w:cs="Times New Roman"/>
        </w:rPr>
      </w:pPr>
      <w:r w:rsidRPr="008A0F8B">
        <w:rPr>
          <w:rFonts w:ascii="Times New Roman" w:hAnsi="Times New Roman" w:cs="Times New Roman"/>
        </w:rPr>
        <w:t xml:space="preserve">Data interpretation </w:t>
      </w:r>
    </w:p>
    <w:p w14:paraId="224C0EA8" w14:textId="77777777" w:rsidR="009D2B88" w:rsidRPr="008A0F8B" w:rsidRDefault="009D2B88" w:rsidP="009D2B88">
      <w:pPr>
        <w:pStyle w:val="ListParagraph"/>
        <w:numPr>
          <w:ilvl w:val="0"/>
          <w:numId w:val="67"/>
        </w:numPr>
        <w:rPr>
          <w:rFonts w:ascii="Times New Roman" w:hAnsi="Times New Roman" w:cs="Times New Roman"/>
        </w:rPr>
      </w:pPr>
      <w:r w:rsidRPr="008A0F8B">
        <w:rPr>
          <w:rFonts w:ascii="Times New Roman" w:hAnsi="Times New Roman" w:cs="Times New Roman"/>
        </w:rPr>
        <w:t xml:space="preserve">Eventually thinking beyond research participants and subjects --&gt; shifting to community engagement and co-creation </w:t>
      </w:r>
    </w:p>
    <w:p w14:paraId="5ADAFBAD" w14:textId="77777777" w:rsidR="009D2B88" w:rsidRPr="008A0F8B" w:rsidRDefault="009D2B88" w:rsidP="009D2B88">
      <w:pPr>
        <w:pStyle w:val="ListParagraph"/>
        <w:numPr>
          <w:ilvl w:val="0"/>
          <w:numId w:val="67"/>
        </w:numPr>
        <w:rPr>
          <w:rFonts w:ascii="Times New Roman" w:hAnsi="Times New Roman" w:cs="Times New Roman"/>
        </w:rPr>
      </w:pPr>
      <w:r w:rsidRPr="008A0F8B">
        <w:rPr>
          <w:rFonts w:ascii="Times New Roman" w:hAnsi="Times New Roman" w:cs="Times New Roman"/>
        </w:rPr>
        <w:t xml:space="preserve">In the example of clinical studies for example, the goal is to reduce health disparities, ensuring clinical findings reflect the demographic of Canada </w:t>
      </w:r>
    </w:p>
    <w:p w14:paraId="1DF601FA" w14:textId="77777777" w:rsidR="009D2B88" w:rsidRPr="008A0F8B" w:rsidRDefault="009D2B88" w:rsidP="009D2B88">
      <w:pPr>
        <w:ind w:left="360"/>
        <w:rPr>
          <w:rFonts w:ascii="Times New Roman" w:hAnsi="Times New Roman" w:cs="Times New Roman"/>
        </w:rPr>
      </w:pPr>
    </w:p>
    <w:p w14:paraId="01B69D67"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EDID considerations in Research Design:</w:t>
      </w:r>
    </w:p>
    <w:p w14:paraId="55C13A21"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Purpose: Steering Research Questions</w:t>
      </w:r>
    </w:p>
    <w:p w14:paraId="70DFE94B"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Research Questions: Applicability and Relevance</w:t>
      </w:r>
    </w:p>
    <w:p w14:paraId="5905C2E7"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Methodology</w:t>
      </w:r>
    </w:p>
    <w:p w14:paraId="4D12FDE5"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Variables and Constructs</w:t>
      </w:r>
    </w:p>
    <w:p w14:paraId="6CA31C32"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Participant and Partner Engagement and Collaboration</w:t>
      </w:r>
    </w:p>
    <w:p w14:paraId="487D9A7B"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Research Ethics</w:t>
      </w:r>
    </w:p>
    <w:p w14:paraId="159C4551"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Data ownership and sovereignty ● Data Collection and Analysis</w:t>
      </w:r>
    </w:p>
    <w:p w14:paraId="271BE5BB"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Sampling</w:t>
      </w:r>
    </w:p>
    <w:p w14:paraId="7448FE56"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Sex and Gender Based Analysis plus (SGBA+) ● Dissemination and Impact</w:t>
      </w:r>
    </w:p>
    <w:p w14:paraId="2F522D6B" w14:textId="77777777" w:rsidR="009D2B88" w:rsidRDefault="009D2B88" w:rsidP="009D2B88">
      <w:pPr>
        <w:rPr>
          <w:rFonts w:ascii="Times New Roman" w:hAnsi="Times New Roman" w:cs="Times New Roman"/>
        </w:rPr>
      </w:pPr>
      <w:r w:rsidRPr="008A0F8B">
        <w:rPr>
          <w:rFonts w:ascii="Times New Roman" w:hAnsi="Times New Roman" w:cs="Times New Roman"/>
        </w:rPr>
        <w:t>● Knowledge Exchange + Translation</w:t>
      </w:r>
    </w:p>
    <w:p w14:paraId="7EA5253A"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Sex and Gender Based Analysis: Terms</w:t>
      </w:r>
    </w:p>
    <w:p w14:paraId="20922D97"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'Sex' ≠ 'gender'</w:t>
      </w:r>
    </w:p>
    <w:p w14:paraId="22EBB593"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Sex refers to a set of biological attributes in humans and animals. It is primarily associated with physical and physiological features including chromosomes, gene expression, hormone levels and function, and reproductive/sexual anatomy. Sex is usually categorized as female or male but there is variation in the biological attributes that comprise sex and how those attributes are expressed.</w:t>
      </w:r>
    </w:p>
    <w:p w14:paraId="47A19953"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Terminology: male, female, intersex</w:t>
      </w:r>
    </w:p>
    <w:p w14:paraId="1D83E596"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Gender refers to the socially constructed roles, behaviours, expressions and identities of girls, women, boys, men, and gender diverse people. It influences how people perceive themselves and each other, how they act and interact, and the distribution of power and resources in society. Gender identity is not confined to a binary (girl/woman, boy/man) nor is it static; it exists along a continuum and can change over time.</w:t>
      </w:r>
    </w:p>
    <w:p w14:paraId="680B7C90"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Gender Identity: How a person labels their own gender</w:t>
      </w:r>
    </w:p>
    <w:p w14:paraId="1BB68EAF"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Gender Expression: How a person outwardly expresses their gender</w:t>
      </w:r>
    </w:p>
    <w:p w14:paraId="458C9868"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 Gender Attribution: How others perceive a person’s gender</w:t>
      </w:r>
    </w:p>
    <w:p w14:paraId="3DBF9689" w14:textId="77777777" w:rsidR="009D2B88" w:rsidRDefault="009D2B88" w:rsidP="009D2B88">
      <w:pPr>
        <w:rPr>
          <w:rFonts w:ascii="Times New Roman" w:hAnsi="Times New Roman" w:cs="Times New Roman"/>
        </w:rPr>
      </w:pPr>
      <w:r w:rsidRPr="008A0F8B">
        <w:rPr>
          <w:rFonts w:ascii="Times New Roman" w:hAnsi="Times New Roman" w:cs="Times New Roman"/>
        </w:rPr>
        <w:t>• Gender Roles: Imposed expectations and norms</w:t>
      </w:r>
    </w:p>
    <w:p w14:paraId="79FEEDEB" w14:textId="77777777" w:rsidR="009D2B88" w:rsidRDefault="009D2B88" w:rsidP="009D2B88">
      <w:pPr>
        <w:rPr>
          <w:rFonts w:ascii="Times New Roman" w:hAnsi="Times New Roman" w:cs="Times New Roman"/>
        </w:rPr>
      </w:pPr>
    </w:p>
    <w:p w14:paraId="43FA3CA4"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lastRenderedPageBreak/>
        <w:t>Sex and Gender Based Analysis+ Beyond Sex and Gender</w:t>
      </w:r>
    </w:p>
    <w:p w14:paraId="71F54B8C"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SGBA+ is an analytical and EDI approach which accounts for key social determinants that may affect your research questions, including ethnicity, income, age, racial identity and education (and more).</w:t>
      </w:r>
    </w:p>
    <w:p w14:paraId="6A60303E" w14:textId="77777777" w:rsidR="009D2B88"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How are equity-deserving groups influenced by your research outcomes – and are they considered in your research discourse?</w:t>
      </w:r>
    </w:p>
    <w:p w14:paraId="0727BA6E" w14:textId="77777777" w:rsidR="009D2B88" w:rsidRPr="008A0F8B" w:rsidRDefault="009D2B88" w:rsidP="009D2B88">
      <w:pPr>
        <w:rPr>
          <w:rFonts w:ascii="Times New Roman" w:hAnsi="Times New Roman" w:cs="Times New Roman"/>
        </w:rPr>
      </w:pPr>
      <w:r w:rsidRPr="008A0F8B">
        <w:rPr>
          <w:rFonts w:ascii="Times New Roman" w:hAnsi="Times New Roman" w:cs="Times New Roman"/>
        </w:rPr>
        <w:t>Community Driven Research</w:t>
      </w:r>
    </w:p>
    <w:p w14:paraId="1A27C3C3"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 xml:space="preserve"> Shifting to community-driven participatory research</w:t>
      </w:r>
    </w:p>
    <w:p w14:paraId="028DD35B"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Directing, consulting and informing the direction of your research from the</w:t>
      </w:r>
      <w:r>
        <w:rPr>
          <w:rFonts w:ascii="Times New Roman" w:hAnsi="Times New Roman" w:cs="Times New Roman"/>
        </w:rPr>
        <w:t xml:space="preserve"> </w:t>
      </w:r>
      <w:r w:rsidRPr="008A0F8B">
        <w:rPr>
          <w:rFonts w:ascii="Times New Roman" w:hAnsi="Times New Roman" w:cs="Times New Roman"/>
        </w:rPr>
        <w:t>very beginning</w:t>
      </w:r>
    </w:p>
    <w:p w14:paraId="15F1F06D"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Involved at one stage vs. all stages.</w:t>
      </w:r>
    </w:p>
    <w:p w14:paraId="7DA13913"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If you use the word partner, there is co-creation and co-development</w:t>
      </w:r>
    </w:p>
    <w:p w14:paraId="2D177694"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You have to build trust, respect, reciprocity to have a partnership</w:t>
      </w:r>
    </w:p>
    <w:p w14:paraId="782CDC29" w14:textId="77777777" w:rsidR="009D2B88"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Go beyond input from 1 participant/patient - include several perspectives - various lived experiences</w:t>
      </w:r>
    </w:p>
    <w:p w14:paraId="6C070D46" w14:textId="77777777" w:rsidR="009D2B88" w:rsidRPr="008A0F8B" w:rsidRDefault="009D2B88" w:rsidP="009D2B88">
      <w:pPr>
        <w:ind w:left="360"/>
        <w:rPr>
          <w:rFonts w:ascii="Times New Roman" w:hAnsi="Times New Roman" w:cs="Times New Roman"/>
        </w:rPr>
      </w:pPr>
      <w:r w:rsidRPr="008A0F8B">
        <w:rPr>
          <w:rFonts w:ascii="Times New Roman" w:hAnsi="Times New Roman" w:cs="Times New Roman"/>
        </w:rPr>
        <w:t>The case for the inclusion of patient and community partners</w:t>
      </w:r>
    </w:p>
    <w:p w14:paraId="65952459"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Relevance</w:t>
      </w:r>
    </w:p>
    <w:p w14:paraId="25A05628"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Ethical Considerations</w:t>
      </w:r>
    </w:p>
    <w:p w14:paraId="1315FE9F"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Improved Recruitment and Retention Enhanced Cultural Sensitivity</w:t>
      </w:r>
    </w:p>
    <w:p w14:paraId="4DD5D52E" w14:textId="77777777" w:rsidR="009D2B88" w:rsidRPr="008A0F8B" w:rsidRDefault="009D2B88" w:rsidP="009D2B88">
      <w:pPr>
        <w:pStyle w:val="ListParagraph"/>
        <w:numPr>
          <w:ilvl w:val="0"/>
          <w:numId w:val="68"/>
        </w:numPr>
        <w:rPr>
          <w:rFonts w:ascii="Times New Roman" w:hAnsi="Times New Roman" w:cs="Times New Roman"/>
        </w:rPr>
      </w:pPr>
      <w:r w:rsidRPr="008A0F8B">
        <w:rPr>
          <w:rFonts w:ascii="Times New Roman" w:hAnsi="Times New Roman" w:cs="Times New Roman"/>
        </w:rPr>
        <w:t>Access to Hard-to-Reach Populations Knowledge Exchange and Capacity Building Social Impact - Promoting Health Equity</w:t>
      </w:r>
    </w:p>
    <w:p w14:paraId="3B0C46E2" w14:textId="547F6A2E" w:rsidR="009D2B88" w:rsidRDefault="009D2B88" w:rsidP="009D2B88">
      <w:pPr>
        <w:rPr>
          <w:rFonts w:ascii="Times New Roman" w:hAnsi="Times New Roman" w:cs="Times New Roman"/>
        </w:rPr>
      </w:pPr>
      <w:r>
        <w:rPr>
          <w:rFonts w:ascii="Times New Roman" w:hAnsi="Times New Roman" w:cs="Times New Roman"/>
        </w:rPr>
        <w:t>Class 4</w:t>
      </w:r>
    </w:p>
    <w:p w14:paraId="62ADE646" w14:textId="187F0CBE" w:rsidR="009D2B88" w:rsidRDefault="009D2B88" w:rsidP="009D2B88">
      <w:pPr>
        <w:rPr>
          <w:rFonts w:ascii="Times New Roman" w:hAnsi="Times New Roman" w:cs="Times New Roman"/>
        </w:rPr>
      </w:pPr>
      <w:r>
        <w:rPr>
          <w:rFonts w:ascii="Times New Roman" w:hAnsi="Times New Roman" w:cs="Times New Roman"/>
        </w:rPr>
        <w:t>January 15, 2025</w:t>
      </w:r>
    </w:p>
    <w:p w14:paraId="12D195D0" w14:textId="6222F2AD" w:rsidR="009D2B88" w:rsidRDefault="009D2B88" w:rsidP="009D2B88">
      <w:pPr>
        <w:rPr>
          <w:rFonts w:ascii="Times New Roman" w:hAnsi="Times New Roman" w:cs="Times New Roman"/>
        </w:rPr>
      </w:pPr>
      <w:r>
        <w:rPr>
          <w:rFonts w:ascii="Times New Roman" w:hAnsi="Times New Roman" w:cs="Times New Roman"/>
          <w:noProof/>
        </w:rPr>
        <w:lastRenderedPageBreak/>
        <w:drawing>
          <wp:inline distT="0" distB="0" distL="0" distR="0" wp14:anchorId="71C4CAFC" wp14:editId="2AC6F5BC">
            <wp:extent cx="5943600" cy="4457700"/>
            <wp:effectExtent l="0" t="0" r="0" b="0"/>
            <wp:docPr id="1676783806" name="Picture 1" descr="A white 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83806" name="Picture 1" descr="A white board with writing on i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2C2EA0" w14:textId="3C699F2D" w:rsidR="009D2B88" w:rsidRDefault="009D2B88" w:rsidP="009D2B88">
      <w:pPr>
        <w:rPr>
          <w:rFonts w:ascii="Times New Roman" w:hAnsi="Times New Roman" w:cs="Times New Roman"/>
        </w:rPr>
      </w:pPr>
      <w:r>
        <w:rPr>
          <w:rFonts w:ascii="Times New Roman" w:hAnsi="Times New Roman" w:cs="Times New Roman"/>
        </w:rPr>
        <w:t>Class 5</w:t>
      </w:r>
    </w:p>
    <w:p w14:paraId="6B059B7F" w14:textId="77777777" w:rsidR="009D2B88" w:rsidRDefault="009D2B88" w:rsidP="009D2B88">
      <w:pPr>
        <w:rPr>
          <w:rFonts w:ascii="Times New Roman" w:hAnsi="Times New Roman" w:cs="Times New Roman"/>
        </w:rPr>
      </w:pPr>
      <w:r>
        <w:rPr>
          <w:rFonts w:ascii="Times New Roman" w:hAnsi="Times New Roman" w:cs="Times New Roman"/>
        </w:rPr>
        <w:t>January 20, 2025</w:t>
      </w:r>
    </w:p>
    <w:p w14:paraId="512B3C24" w14:textId="77777777" w:rsidR="009D2B88" w:rsidRDefault="009D2B88" w:rsidP="009D2B88">
      <w:pPr>
        <w:jc w:val="center"/>
        <w:rPr>
          <w:rFonts w:ascii="Times New Roman" w:hAnsi="Times New Roman" w:cs="Times New Roman"/>
        </w:rPr>
      </w:pPr>
      <w:r>
        <w:rPr>
          <w:rFonts w:ascii="Times New Roman" w:hAnsi="Times New Roman" w:cs="Times New Roman"/>
        </w:rPr>
        <w:t>Lecture notes</w:t>
      </w:r>
    </w:p>
    <w:p w14:paraId="02AF053A" w14:textId="77777777" w:rsidR="009D2B88" w:rsidRDefault="009D2B88" w:rsidP="009D2B88">
      <w:pPr>
        <w:rPr>
          <w:rFonts w:ascii="Times New Roman" w:hAnsi="Times New Roman" w:cs="Times New Roman"/>
        </w:rPr>
      </w:pPr>
      <w:r>
        <w:rPr>
          <w:rFonts w:ascii="Times New Roman" w:hAnsi="Times New Roman" w:cs="Times New Roman"/>
        </w:rPr>
        <w:t xml:space="preserve">Cognitive imperialism </w:t>
      </w:r>
    </w:p>
    <w:p w14:paraId="0F6834E0" w14:textId="77777777" w:rsidR="009D2B88" w:rsidRPr="00DF13EF" w:rsidRDefault="009D2B88" w:rsidP="009D2B88">
      <w:pPr>
        <w:pStyle w:val="ListParagraph"/>
        <w:numPr>
          <w:ilvl w:val="0"/>
          <w:numId w:val="69"/>
        </w:numPr>
        <w:rPr>
          <w:rFonts w:ascii="Times New Roman" w:hAnsi="Times New Roman" w:cs="Times New Roman"/>
        </w:rPr>
      </w:pPr>
      <w:r w:rsidRPr="00DF13EF">
        <w:rPr>
          <w:rFonts w:ascii="Times New Roman" w:hAnsi="Times New Roman" w:cs="Times New Roman"/>
          <w:color w:val="001D35"/>
        </w:rPr>
        <w:t>a form of mental manipulation that aims to invalidate other knowledge systems and values.</w:t>
      </w:r>
      <w:r w:rsidRPr="00DF13EF">
        <w:rPr>
          <w:rStyle w:val="apple-converted-space"/>
          <w:rFonts w:ascii="Times New Roman" w:hAnsi="Times New Roman" w:cs="Times New Roman"/>
          <w:color w:val="001D35"/>
        </w:rPr>
        <w:t> </w:t>
      </w:r>
      <w:r w:rsidRPr="00DF13EF">
        <w:rPr>
          <w:rFonts w:ascii="Times New Roman" w:hAnsi="Times New Roman" w:cs="Times New Roman"/>
          <w:color w:val="001D35"/>
        </w:rPr>
        <w:t>It's a form of colonization that can have destructive and traumatic effects on individuals and communities.</w:t>
      </w:r>
    </w:p>
    <w:p w14:paraId="2BC12EB3" w14:textId="77777777" w:rsidR="009D2B88" w:rsidRPr="00DF13EF" w:rsidRDefault="009D2B88" w:rsidP="009D2B88">
      <w:pPr>
        <w:pStyle w:val="ListParagraph"/>
        <w:numPr>
          <w:ilvl w:val="0"/>
          <w:numId w:val="69"/>
        </w:numPr>
        <w:rPr>
          <w:rFonts w:ascii="Times New Roman" w:hAnsi="Times New Roman" w:cs="Times New Roman"/>
        </w:rPr>
      </w:pPr>
      <w:r w:rsidRPr="00DF13EF">
        <w:rPr>
          <w:rFonts w:ascii="Times New Roman" w:hAnsi="Times New Roman" w:cs="Times New Roman"/>
          <w:color w:val="001D35"/>
        </w:rPr>
        <w:t xml:space="preserve">Colonized ourselves, with a way of thinking </w:t>
      </w:r>
    </w:p>
    <w:p w14:paraId="2D2951C9" w14:textId="77777777" w:rsidR="009D2B88" w:rsidRPr="00DF13EF" w:rsidRDefault="009D2B88" w:rsidP="009D2B88">
      <w:pPr>
        <w:pStyle w:val="ListParagraph"/>
        <w:numPr>
          <w:ilvl w:val="0"/>
          <w:numId w:val="69"/>
        </w:numPr>
        <w:rPr>
          <w:rFonts w:ascii="Times New Roman" w:hAnsi="Times New Roman" w:cs="Times New Roman"/>
        </w:rPr>
      </w:pPr>
      <w:r>
        <w:rPr>
          <w:rFonts w:ascii="Times New Roman" w:hAnsi="Times New Roman" w:cs="Times New Roman"/>
          <w:color w:val="001D35"/>
        </w:rPr>
        <w:t xml:space="preserve">English brain is very binary, right or wrong </w:t>
      </w:r>
    </w:p>
    <w:p w14:paraId="25334DCF" w14:textId="77777777" w:rsidR="009D2B88" w:rsidRPr="00DF13EF" w:rsidRDefault="009D2B88" w:rsidP="009D2B88">
      <w:pPr>
        <w:pStyle w:val="ListParagraph"/>
        <w:numPr>
          <w:ilvl w:val="1"/>
          <w:numId w:val="69"/>
        </w:numPr>
        <w:rPr>
          <w:rFonts w:ascii="Times New Roman" w:hAnsi="Times New Roman" w:cs="Times New Roman"/>
        </w:rPr>
      </w:pPr>
      <w:r>
        <w:rPr>
          <w:rFonts w:ascii="Times New Roman" w:hAnsi="Times New Roman" w:cs="Times New Roman"/>
          <w:color w:val="001D35"/>
        </w:rPr>
        <w:t xml:space="preserve">Or mindset </w:t>
      </w:r>
    </w:p>
    <w:p w14:paraId="3C3CC41C" w14:textId="77777777" w:rsidR="009D2B88" w:rsidRPr="00DF13EF" w:rsidRDefault="009D2B88" w:rsidP="009D2B88">
      <w:pPr>
        <w:pStyle w:val="ListParagraph"/>
        <w:numPr>
          <w:ilvl w:val="1"/>
          <w:numId w:val="69"/>
        </w:numPr>
        <w:rPr>
          <w:rFonts w:ascii="Times New Roman" w:hAnsi="Times New Roman" w:cs="Times New Roman"/>
        </w:rPr>
      </w:pPr>
      <w:r>
        <w:rPr>
          <w:rFonts w:ascii="Times New Roman" w:hAnsi="Times New Roman" w:cs="Times New Roman"/>
          <w:color w:val="001D35"/>
        </w:rPr>
        <w:t>This or that</w:t>
      </w:r>
    </w:p>
    <w:p w14:paraId="023C2BB6" w14:textId="77777777" w:rsidR="009D2B88" w:rsidRPr="00DF13EF" w:rsidRDefault="009D2B88" w:rsidP="009D2B88">
      <w:pPr>
        <w:pStyle w:val="ListParagraph"/>
        <w:numPr>
          <w:ilvl w:val="0"/>
          <w:numId w:val="69"/>
        </w:numPr>
        <w:rPr>
          <w:rFonts w:ascii="Times New Roman" w:hAnsi="Times New Roman" w:cs="Times New Roman"/>
        </w:rPr>
      </w:pPr>
      <w:r>
        <w:rPr>
          <w:rFonts w:ascii="Times New Roman" w:hAnsi="Times New Roman" w:cs="Times New Roman"/>
          <w:color w:val="001D35"/>
        </w:rPr>
        <w:t>Indigenous language</w:t>
      </w:r>
    </w:p>
    <w:p w14:paraId="596587CF" w14:textId="77777777" w:rsidR="009D2B88" w:rsidRPr="00DF13EF" w:rsidRDefault="009D2B88" w:rsidP="009D2B88">
      <w:pPr>
        <w:pStyle w:val="ListParagraph"/>
        <w:numPr>
          <w:ilvl w:val="1"/>
          <w:numId w:val="69"/>
        </w:numPr>
        <w:rPr>
          <w:rFonts w:ascii="Times New Roman" w:hAnsi="Times New Roman" w:cs="Times New Roman"/>
        </w:rPr>
      </w:pPr>
      <w:r>
        <w:rPr>
          <w:rFonts w:ascii="Times New Roman" w:hAnsi="Times New Roman" w:cs="Times New Roman"/>
          <w:color w:val="001D35"/>
        </w:rPr>
        <w:t xml:space="preserve">And mindset </w:t>
      </w:r>
    </w:p>
    <w:p w14:paraId="2717EDDD" w14:textId="77777777" w:rsidR="009D2B88" w:rsidRPr="00DF13EF" w:rsidRDefault="009D2B88" w:rsidP="009D2B88">
      <w:pPr>
        <w:pStyle w:val="ListParagraph"/>
        <w:numPr>
          <w:ilvl w:val="1"/>
          <w:numId w:val="69"/>
        </w:numPr>
        <w:rPr>
          <w:rFonts w:ascii="Times New Roman" w:hAnsi="Times New Roman" w:cs="Times New Roman"/>
        </w:rPr>
      </w:pPr>
      <w:r>
        <w:rPr>
          <w:rFonts w:ascii="Times New Roman" w:hAnsi="Times New Roman" w:cs="Times New Roman"/>
          <w:color w:val="001D35"/>
        </w:rPr>
        <w:t xml:space="preserve">Multiple truths can be held </w:t>
      </w:r>
    </w:p>
    <w:p w14:paraId="5C0D03B6" w14:textId="77777777" w:rsidR="009D2B88" w:rsidRPr="00DF13EF" w:rsidRDefault="009D2B88" w:rsidP="009D2B88">
      <w:pPr>
        <w:pStyle w:val="ListParagraph"/>
        <w:numPr>
          <w:ilvl w:val="0"/>
          <w:numId w:val="69"/>
        </w:numPr>
        <w:rPr>
          <w:rFonts w:ascii="Times New Roman" w:hAnsi="Times New Roman" w:cs="Times New Roman"/>
        </w:rPr>
      </w:pPr>
      <w:r>
        <w:rPr>
          <w:rFonts w:ascii="Times New Roman" w:hAnsi="Times New Roman" w:cs="Times New Roman"/>
          <w:color w:val="001D35"/>
        </w:rPr>
        <w:t xml:space="preserve">Changing the mindset to and from or is a long process </w:t>
      </w:r>
    </w:p>
    <w:p w14:paraId="7A544171" w14:textId="77777777" w:rsidR="009D2B88" w:rsidRPr="00DF13EF" w:rsidRDefault="009D2B88" w:rsidP="009D2B88">
      <w:pPr>
        <w:pStyle w:val="ListParagraph"/>
        <w:numPr>
          <w:ilvl w:val="0"/>
          <w:numId w:val="69"/>
        </w:numPr>
        <w:rPr>
          <w:rFonts w:ascii="Times New Roman" w:hAnsi="Times New Roman" w:cs="Times New Roman"/>
        </w:rPr>
      </w:pPr>
      <w:r>
        <w:rPr>
          <w:rFonts w:ascii="Times New Roman" w:hAnsi="Times New Roman" w:cs="Times New Roman"/>
          <w:color w:val="001D35"/>
        </w:rPr>
        <w:lastRenderedPageBreak/>
        <w:t xml:space="preserve">Marie batiste coined this term </w:t>
      </w:r>
    </w:p>
    <w:p w14:paraId="0D5F9493" w14:textId="77777777" w:rsidR="009D2B88" w:rsidRPr="00DF13EF" w:rsidRDefault="009D2B88" w:rsidP="009D2B88">
      <w:pPr>
        <w:pStyle w:val="ListParagraph"/>
        <w:numPr>
          <w:ilvl w:val="0"/>
          <w:numId w:val="69"/>
        </w:numPr>
        <w:rPr>
          <w:rFonts w:ascii="Times New Roman" w:hAnsi="Times New Roman" w:cs="Times New Roman"/>
        </w:rPr>
      </w:pPr>
      <w:r>
        <w:rPr>
          <w:rFonts w:ascii="Times New Roman" w:hAnsi="Times New Roman" w:cs="Times New Roman"/>
          <w:color w:val="001D35"/>
        </w:rPr>
        <w:t xml:space="preserve">Happens and perpetuates by our education system </w:t>
      </w:r>
    </w:p>
    <w:p w14:paraId="26D37CEF" w14:textId="77777777" w:rsidR="009D2B88" w:rsidRPr="00DF13EF" w:rsidRDefault="009D2B88" w:rsidP="009D2B88">
      <w:pPr>
        <w:pStyle w:val="ListParagraph"/>
        <w:numPr>
          <w:ilvl w:val="1"/>
          <w:numId w:val="69"/>
        </w:numPr>
        <w:rPr>
          <w:rFonts w:ascii="Times New Roman" w:hAnsi="Times New Roman" w:cs="Times New Roman"/>
        </w:rPr>
      </w:pPr>
      <w:r>
        <w:rPr>
          <w:rFonts w:ascii="Times New Roman" w:hAnsi="Times New Roman" w:cs="Times New Roman"/>
          <w:color w:val="001D35"/>
        </w:rPr>
        <w:t xml:space="preserve">Prioritize one way of thinking, and how we do things </w:t>
      </w:r>
    </w:p>
    <w:p w14:paraId="1A6C92C6" w14:textId="77777777" w:rsidR="009D2B88" w:rsidRPr="00DF13EF" w:rsidRDefault="009D2B88" w:rsidP="009D2B88">
      <w:pPr>
        <w:pStyle w:val="ListParagraph"/>
        <w:numPr>
          <w:ilvl w:val="0"/>
          <w:numId w:val="69"/>
        </w:numPr>
        <w:rPr>
          <w:rFonts w:ascii="Times New Roman" w:hAnsi="Times New Roman" w:cs="Times New Roman"/>
        </w:rPr>
      </w:pPr>
      <w:r>
        <w:rPr>
          <w:rFonts w:ascii="Times New Roman" w:hAnsi="Times New Roman" w:cs="Times New Roman"/>
          <w:color w:val="001D35"/>
        </w:rPr>
        <w:t>Not only to indigenous, but to any minority groups in countries</w:t>
      </w:r>
    </w:p>
    <w:p w14:paraId="52478760" w14:textId="77777777" w:rsidR="009D2B88" w:rsidRDefault="009D2B88" w:rsidP="009D2B88">
      <w:pPr>
        <w:rPr>
          <w:rFonts w:ascii="Times New Roman" w:hAnsi="Times New Roman" w:cs="Times New Roman"/>
        </w:rPr>
      </w:pPr>
    </w:p>
    <w:p w14:paraId="1D2158BA" w14:textId="77777777" w:rsidR="009D2B88" w:rsidRDefault="009D2B88" w:rsidP="009D2B88">
      <w:pPr>
        <w:rPr>
          <w:rFonts w:ascii="Times New Roman" w:hAnsi="Times New Roman" w:cs="Times New Roman"/>
        </w:rPr>
      </w:pPr>
      <w:r>
        <w:rPr>
          <w:rFonts w:ascii="Times New Roman" w:hAnsi="Times New Roman" w:cs="Times New Roman"/>
        </w:rPr>
        <w:t>Maslow’s hierarchy of needs</w:t>
      </w:r>
    </w:p>
    <w:p w14:paraId="23558BCC"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Stolen from the Blackfoot people</w:t>
      </w:r>
    </w:p>
    <w:p w14:paraId="23E0DBBD"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This is actually upside down </w:t>
      </w:r>
    </w:p>
    <w:p w14:paraId="045AB835"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Self-concept as a leaner </w:t>
      </w:r>
      <w:r w:rsidRPr="00FD3693">
        <w:rPr>
          <w:rFonts w:ascii="Times New Roman" w:hAnsi="Times New Roman" w:cs="Times New Roman"/>
        </w:rPr>
        <w:sym w:font="Wingdings" w:char="F0E0"/>
      </w:r>
      <w:r>
        <w:rPr>
          <w:rFonts w:ascii="Times New Roman" w:hAnsi="Times New Roman" w:cs="Times New Roman"/>
        </w:rPr>
        <w:t xml:space="preserve"> esteem</w:t>
      </w:r>
    </w:p>
    <w:p w14:paraId="275974DD"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Belonging to group/ classroom/ CoP </w:t>
      </w:r>
      <w:r w:rsidRPr="00FD3693">
        <w:rPr>
          <w:rFonts w:ascii="Times New Roman" w:hAnsi="Times New Roman" w:cs="Times New Roman"/>
        </w:rPr>
        <w:sym w:font="Wingdings" w:char="F0E0"/>
      </w:r>
      <w:r>
        <w:rPr>
          <w:rFonts w:ascii="Times New Roman" w:hAnsi="Times New Roman" w:cs="Times New Roman"/>
        </w:rPr>
        <w:t xml:space="preserve"> love/belong</w:t>
      </w:r>
    </w:p>
    <w:p w14:paraId="2DE51130"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Emotional/ intellectual safety </w:t>
      </w:r>
      <w:r w:rsidRPr="00FD3693">
        <w:rPr>
          <w:rFonts w:ascii="Times New Roman" w:hAnsi="Times New Roman" w:cs="Times New Roman"/>
        </w:rPr>
        <w:sym w:font="Wingdings" w:char="F0E0"/>
      </w:r>
      <w:r>
        <w:rPr>
          <w:rFonts w:ascii="Times New Roman" w:hAnsi="Times New Roman" w:cs="Times New Roman"/>
        </w:rPr>
        <w:t xml:space="preserve"> </w:t>
      </w:r>
      <w:proofErr w:type="spellStart"/>
      <w:r>
        <w:rPr>
          <w:rFonts w:ascii="Times New Roman" w:hAnsi="Times New Roman" w:cs="Times New Roman"/>
        </w:rPr>
        <w:t>safety</w:t>
      </w:r>
      <w:proofErr w:type="spellEnd"/>
      <w:r>
        <w:rPr>
          <w:rFonts w:ascii="Times New Roman" w:hAnsi="Times New Roman" w:cs="Times New Roman"/>
        </w:rPr>
        <w:t xml:space="preserve"> </w:t>
      </w:r>
    </w:p>
    <w:p w14:paraId="47D11C2E"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Syringes and sunglasses have invented by indigenous people</w:t>
      </w:r>
    </w:p>
    <w:p w14:paraId="3C32DDF6" w14:textId="77777777" w:rsidR="009D2B88" w:rsidRDefault="009D2B88" w:rsidP="009D2B88">
      <w:pPr>
        <w:rPr>
          <w:rFonts w:ascii="Times New Roman" w:hAnsi="Times New Roman" w:cs="Times New Roman"/>
        </w:rPr>
      </w:pPr>
    </w:p>
    <w:p w14:paraId="067A0AA0" w14:textId="77777777" w:rsidR="009D2B88" w:rsidRDefault="009D2B88" w:rsidP="009D2B88">
      <w:pPr>
        <w:rPr>
          <w:rFonts w:ascii="Times New Roman" w:hAnsi="Times New Roman" w:cs="Times New Roman"/>
        </w:rPr>
      </w:pPr>
      <w:r>
        <w:rPr>
          <w:rFonts w:ascii="Times New Roman" w:hAnsi="Times New Roman" w:cs="Times New Roman"/>
        </w:rPr>
        <w:t xml:space="preserve">Introductions </w:t>
      </w:r>
    </w:p>
    <w:p w14:paraId="12F650F4" w14:textId="77777777" w:rsidR="009D2B88" w:rsidRPr="00582B55" w:rsidRDefault="009D2B88" w:rsidP="009D2B88">
      <w:pPr>
        <w:rPr>
          <w:rFonts w:ascii="Times New Roman" w:hAnsi="Times New Roman" w:cs="Times New Roman"/>
        </w:rPr>
      </w:pPr>
      <w:r w:rsidRPr="00582B55">
        <w:rPr>
          <w:rFonts w:ascii="Times New Roman" w:hAnsi="Times New Roman" w:cs="Times New Roman"/>
          <w:lang w:val="en-US"/>
        </w:rPr>
        <w:t xml:space="preserve">In Indigenous communities, introductions are </w:t>
      </w:r>
      <w:r w:rsidRPr="00582B55">
        <w:rPr>
          <w:rFonts w:ascii="Times New Roman" w:hAnsi="Times New Roman" w:cs="Times New Roman"/>
          <w:b/>
          <w:bCs/>
          <w:lang w:val="en-US"/>
        </w:rPr>
        <w:t>vital</w:t>
      </w:r>
      <w:r w:rsidRPr="00582B55">
        <w:rPr>
          <w:rFonts w:ascii="Times New Roman" w:hAnsi="Times New Roman" w:cs="Times New Roman"/>
          <w:lang w:val="en-US"/>
        </w:rPr>
        <w:t xml:space="preserve">. Introductions begin the process of </w:t>
      </w:r>
      <w:r w:rsidRPr="00582B55">
        <w:rPr>
          <w:rFonts w:ascii="Times New Roman" w:hAnsi="Times New Roman" w:cs="Times New Roman"/>
          <w:b/>
          <w:bCs/>
          <w:lang w:val="en-US"/>
        </w:rPr>
        <w:t>relationship building</w:t>
      </w:r>
      <w:r w:rsidRPr="00582B55">
        <w:rPr>
          <w:rFonts w:ascii="Times New Roman" w:hAnsi="Times New Roman" w:cs="Times New Roman"/>
          <w:lang w:val="en-US"/>
        </w:rPr>
        <w:t>. Formal introductions (in the language) offer: name, clan, land and nation to which you belong.</w:t>
      </w:r>
    </w:p>
    <w:p w14:paraId="0E8C564B" w14:textId="77777777" w:rsidR="009D2B88" w:rsidRPr="00582B55" w:rsidRDefault="009D2B88" w:rsidP="009D2B88">
      <w:pPr>
        <w:rPr>
          <w:rFonts w:ascii="Times New Roman" w:hAnsi="Times New Roman" w:cs="Times New Roman"/>
        </w:rPr>
      </w:pPr>
      <w:r w:rsidRPr="00582B55">
        <w:rPr>
          <w:rFonts w:ascii="Times New Roman" w:hAnsi="Times New Roman" w:cs="Times New Roman"/>
          <w:lang w:val="en-US"/>
        </w:rPr>
        <w:t>Informally, introductions offer:</w:t>
      </w:r>
    </w:p>
    <w:p w14:paraId="38D730D2" w14:textId="77777777" w:rsidR="009D2B88" w:rsidRPr="00582B55" w:rsidRDefault="009D2B88" w:rsidP="009D2B88">
      <w:pPr>
        <w:numPr>
          <w:ilvl w:val="0"/>
          <w:numId w:val="70"/>
        </w:numPr>
        <w:rPr>
          <w:rFonts w:ascii="Times New Roman" w:hAnsi="Times New Roman" w:cs="Times New Roman"/>
        </w:rPr>
      </w:pPr>
      <w:r w:rsidRPr="00582B55">
        <w:rPr>
          <w:rFonts w:ascii="Times New Roman" w:hAnsi="Times New Roman" w:cs="Times New Roman"/>
          <w:lang w:val="en-US"/>
        </w:rPr>
        <w:t>Who you are in relation to the community</w:t>
      </w:r>
    </w:p>
    <w:p w14:paraId="3278BD42" w14:textId="77777777" w:rsidR="009D2B88" w:rsidRPr="00582B55" w:rsidRDefault="009D2B88" w:rsidP="009D2B88">
      <w:pPr>
        <w:numPr>
          <w:ilvl w:val="0"/>
          <w:numId w:val="70"/>
        </w:numPr>
        <w:rPr>
          <w:rFonts w:ascii="Times New Roman" w:hAnsi="Times New Roman" w:cs="Times New Roman"/>
        </w:rPr>
      </w:pPr>
      <w:r w:rsidRPr="00582B55">
        <w:rPr>
          <w:rFonts w:ascii="Times New Roman" w:hAnsi="Times New Roman" w:cs="Times New Roman"/>
          <w:lang w:val="en-US"/>
        </w:rPr>
        <w:t>Who you are connected to (who claims you)</w:t>
      </w:r>
    </w:p>
    <w:p w14:paraId="5D016611" w14:textId="77777777" w:rsidR="009D2B88" w:rsidRPr="00582B55" w:rsidRDefault="009D2B88" w:rsidP="009D2B88">
      <w:pPr>
        <w:numPr>
          <w:ilvl w:val="0"/>
          <w:numId w:val="70"/>
        </w:numPr>
        <w:rPr>
          <w:rFonts w:ascii="Times New Roman" w:hAnsi="Times New Roman" w:cs="Times New Roman"/>
        </w:rPr>
      </w:pPr>
      <w:r w:rsidRPr="00582B55">
        <w:rPr>
          <w:rFonts w:ascii="Times New Roman" w:hAnsi="Times New Roman" w:cs="Times New Roman"/>
          <w:lang w:val="en-US"/>
        </w:rPr>
        <w:t>Your responsibilities (and intentions)</w:t>
      </w:r>
    </w:p>
    <w:p w14:paraId="19B572E5" w14:textId="77777777" w:rsidR="009D2B88" w:rsidRPr="00582B55" w:rsidRDefault="009D2B88" w:rsidP="009D2B88">
      <w:pPr>
        <w:rPr>
          <w:rFonts w:ascii="Times New Roman" w:hAnsi="Times New Roman" w:cs="Times New Roman"/>
        </w:rPr>
      </w:pPr>
      <w:r w:rsidRPr="00582B55">
        <w:rPr>
          <w:rFonts w:ascii="Times New Roman" w:hAnsi="Times New Roman" w:cs="Times New Roman"/>
          <w:lang w:val="en-US"/>
        </w:rPr>
        <w:t xml:space="preserve">When working with Indigenous communities, being intentional about your introduction shows </w:t>
      </w:r>
      <w:r w:rsidRPr="00582B55">
        <w:rPr>
          <w:rFonts w:ascii="Times New Roman" w:hAnsi="Times New Roman" w:cs="Times New Roman"/>
          <w:b/>
          <w:bCs/>
          <w:lang w:val="en-US"/>
        </w:rPr>
        <w:t>respect</w:t>
      </w:r>
      <w:r w:rsidRPr="00582B55">
        <w:rPr>
          <w:rFonts w:ascii="Times New Roman" w:hAnsi="Times New Roman" w:cs="Times New Roman"/>
          <w:lang w:val="en-US"/>
        </w:rPr>
        <w:t xml:space="preserve"> and gives people the opportunity (and info) to assess how they will engage with you.</w:t>
      </w:r>
    </w:p>
    <w:p w14:paraId="61057110" w14:textId="77777777" w:rsidR="009D2B88" w:rsidRDefault="009D2B88" w:rsidP="009D2B88">
      <w:pPr>
        <w:rPr>
          <w:rFonts w:ascii="Times New Roman" w:hAnsi="Times New Roman" w:cs="Times New Roman"/>
        </w:rPr>
      </w:pPr>
      <w:r>
        <w:rPr>
          <w:rFonts w:ascii="Times New Roman" w:hAnsi="Times New Roman" w:cs="Times New Roman"/>
        </w:rPr>
        <w:t>The indigenous context in Canada</w:t>
      </w:r>
    </w:p>
    <w:p w14:paraId="28CF63A8"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Metis and Inuit </w:t>
      </w:r>
    </w:p>
    <w:p w14:paraId="372EECA3"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Canada is called turtle island </w:t>
      </w:r>
    </w:p>
    <w:p w14:paraId="1E39036E" w14:textId="77777777" w:rsidR="009D2B88" w:rsidRDefault="009D2B88" w:rsidP="009D2B88">
      <w:pPr>
        <w:rPr>
          <w:rFonts w:ascii="Times New Roman" w:hAnsi="Times New Roman" w:cs="Times New Roman"/>
        </w:rPr>
      </w:pPr>
      <w:r>
        <w:rPr>
          <w:rFonts w:ascii="Times New Roman" w:hAnsi="Times New Roman" w:cs="Times New Roman"/>
        </w:rPr>
        <w:t xml:space="preserve">Indigenous ways of knowing and being </w:t>
      </w:r>
    </w:p>
    <w:p w14:paraId="0C45611D"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Indigenous refers to the original p0eople of a settled (colonised) land </w:t>
      </w:r>
    </w:p>
    <w:p w14:paraId="5CAB5A51"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In Canada, indigenous people are the first nations, Metis, intuits</w:t>
      </w:r>
    </w:p>
    <w:p w14:paraId="34B4CBE3"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At just over 1 million people, indigenous peoples represent slightly more than 5% of Canadas total population </w:t>
      </w:r>
    </w:p>
    <w:p w14:paraId="16FEA3FA"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Oral histories place the various indigenous people of Canada as far back as 30 000 years </w:t>
      </w:r>
    </w:p>
    <w:p w14:paraId="41E55F7F" w14:textId="77777777" w:rsidR="009D2B88" w:rsidRDefault="009D2B88" w:rsidP="009D2B88">
      <w:pPr>
        <w:rPr>
          <w:rFonts w:ascii="Times New Roman" w:hAnsi="Times New Roman" w:cs="Times New Roman"/>
        </w:rPr>
      </w:pPr>
      <w:r>
        <w:rPr>
          <w:rFonts w:ascii="Times New Roman" w:hAnsi="Times New Roman" w:cs="Times New Roman"/>
        </w:rPr>
        <w:lastRenderedPageBreak/>
        <w:t xml:space="preserve">Indigenous knowledge is </w:t>
      </w:r>
    </w:p>
    <w:p w14:paraId="178D7563"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An ecosystem (relational)</w:t>
      </w:r>
    </w:p>
    <w:p w14:paraId="28DD202C"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Fluid &amp; nonlinear</w:t>
      </w:r>
    </w:p>
    <w:p w14:paraId="4627FD38"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Pluralistic (</w:t>
      </w:r>
      <w:proofErr w:type="gramStart"/>
      <w:r w:rsidRPr="00FA2306">
        <w:rPr>
          <w:rFonts w:ascii="Times New Roman" w:hAnsi="Times New Roman" w:cs="Times New Roman"/>
          <w:lang w:val="en-US"/>
        </w:rPr>
        <w:t>many</w:t>
      </w:r>
      <w:proofErr w:type="gramEnd"/>
      <w:r w:rsidRPr="00FA2306">
        <w:rPr>
          <w:rFonts w:ascii="Times New Roman" w:hAnsi="Times New Roman" w:cs="Times New Roman"/>
          <w:lang w:val="en-US"/>
        </w:rPr>
        <w:t xml:space="preserve"> knowledges, many voices, not one Truth or Authority)</w:t>
      </w:r>
    </w:p>
    <w:p w14:paraId="072A20E5"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Collectivist (co-constructed, for community)</w:t>
      </w:r>
    </w:p>
    <w:p w14:paraId="763C929B"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Embraces partiality</w:t>
      </w:r>
    </w:p>
    <w:p w14:paraId="0CD144F7"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Passed on through language and story (oral)</w:t>
      </w:r>
    </w:p>
    <w:p w14:paraId="534F668F"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Embedded in the land</w:t>
      </w:r>
    </w:p>
    <w:p w14:paraId="281E69F2" w14:textId="77777777" w:rsidR="009D2B88" w:rsidRPr="00FA2306" w:rsidRDefault="009D2B88" w:rsidP="009D2B88">
      <w:pPr>
        <w:pStyle w:val="ListParagraph"/>
        <w:numPr>
          <w:ilvl w:val="0"/>
          <w:numId w:val="69"/>
        </w:numPr>
        <w:rPr>
          <w:rFonts w:ascii="Times New Roman" w:hAnsi="Times New Roman" w:cs="Times New Roman"/>
        </w:rPr>
      </w:pPr>
      <w:r w:rsidRPr="00FA2306">
        <w:rPr>
          <w:rFonts w:ascii="Times New Roman" w:hAnsi="Times New Roman" w:cs="Times New Roman"/>
          <w:lang w:val="en-US"/>
        </w:rPr>
        <w:t>Animate</w:t>
      </w:r>
    </w:p>
    <w:p w14:paraId="31D33544" w14:textId="77777777" w:rsidR="009D2B88" w:rsidRDefault="009D2B88" w:rsidP="009D2B88">
      <w:pPr>
        <w:rPr>
          <w:rFonts w:ascii="Times New Roman" w:hAnsi="Times New Roman" w:cs="Times New Roman"/>
        </w:rPr>
      </w:pPr>
      <w:r>
        <w:rPr>
          <w:rFonts w:ascii="Times New Roman" w:hAnsi="Times New Roman" w:cs="Times New Roman"/>
        </w:rPr>
        <w:t>Discourse (Foucauldian triangle)</w:t>
      </w:r>
    </w:p>
    <w:p w14:paraId="0EAF4F11" w14:textId="77777777" w:rsidR="009D2B88" w:rsidRPr="00216801" w:rsidRDefault="009D2B88" w:rsidP="009D2B88">
      <w:pPr>
        <w:numPr>
          <w:ilvl w:val="0"/>
          <w:numId w:val="71"/>
        </w:numPr>
        <w:rPr>
          <w:rFonts w:ascii="Times New Roman" w:hAnsi="Times New Roman" w:cs="Times New Roman"/>
        </w:rPr>
      </w:pPr>
      <w:r w:rsidRPr="00216801">
        <w:rPr>
          <w:rFonts w:ascii="Times New Roman" w:hAnsi="Times New Roman" w:cs="Times New Roman"/>
          <w:lang w:val="en-US"/>
        </w:rPr>
        <w:t>Discourse as the constructs that constrain/contain knowledge spaces</w:t>
      </w:r>
    </w:p>
    <w:p w14:paraId="7678FF16" w14:textId="77777777" w:rsidR="009D2B88" w:rsidRPr="00216801" w:rsidRDefault="009D2B88" w:rsidP="009D2B88">
      <w:pPr>
        <w:numPr>
          <w:ilvl w:val="0"/>
          <w:numId w:val="71"/>
        </w:numPr>
        <w:rPr>
          <w:rFonts w:ascii="Times New Roman" w:hAnsi="Times New Roman" w:cs="Times New Roman"/>
        </w:rPr>
      </w:pPr>
      <w:r w:rsidRPr="00216801">
        <w:rPr>
          <w:rFonts w:ascii="Times New Roman" w:hAnsi="Times New Roman" w:cs="Times New Roman"/>
          <w:lang w:val="en-US"/>
        </w:rPr>
        <w:t>Looks at the (re)production of ‘truth’</w:t>
      </w:r>
    </w:p>
    <w:p w14:paraId="1ADEECE0" w14:textId="77777777" w:rsidR="009D2B88" w:rsidRPr="00216801" w:rsidRDefault="009D2B88" w:rsidP="009D2B88">
      <w:pPr>
        <w:numPr>
          <w:ilvl w:val="0"/>
          <w:numId w:val="71"/>
        </w:numPr>
        <w:rPr>
          <w:rFonts w:ascii="Times New Roman" w:hAnsi="Times New Roman" w:cs="Times New Roman"/>
        </w:rPr>
      </w:pPr>
      <w:r w:rsidRPr="00216801">
        <w:rPr>
          <w:rFonts w:ascii="Times New Roman" w:hAnsi="Times New Roman" w:cs="Times New Roman"/>
          <w:lang w:val="en-US"/>
        </w:rPr>
        <w:t>Concerned with the genealogy of knowledge – how things become to be understood as ‘true’ in society</w:t>
      </w:r>
    </w:p>
    <w:p w14:paraId="753206D8" w14:textId="77777777" w:rsidR="009D2B88" w:rsidRPr="00216801" w:rsidRDefault="009D2B88" w:rsidP="009D2B88">
      <w:pPr>
        <w:rPr>
          <w:rFonts w:ascii="Times New Roman" w:hAnsi="Times New Roman" w:cs="Times New Roman"/>
        </w:rPr>
      </w:pPr>
      <w:r>
        <w:rPr>
          <w:rFonts w:ascii="Times New Roman" w:hAnsi="Times New Roman" w:cs="Times New Roman"/>
          <w:noProof/>
        </w:rPr>
        <w:drawing>
          <wp:inline distT="0" distB="0" distL="0" distR="0" wp14:anchorId="48626EEF" wp14:editId="0346A4A3">
            <wp:extent cx="4966138" cy="1705253"/>
            <wp:effectExtent l="0" t="0" r="0" b="0"/>
            <wp:docPr id="1505620932"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0932" name="Picture 1" descr="A diagram of a triangl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5021" cy="1715171"/>
                    </a:xfrm>
                    <a:prstGeom prst="rect">
                      <a:avLst/>
                    </a:prstGeom>
                  </pic:spPr>
                </pic:pic>
              </a:graphicData>
            </a:graphic>
          </wp:inline>
        </w:drawing>
      </w:r>
    </w:p>
    <w:p w14:paraId="1B3D7286" w14:textId="77777777" w:rsidR="009D2B88" w:rsidRDefault="009D2B88" w:rsidP="009D2B88">
      <w:pPr>
        <w:rPr>
          <w:rFonts w:ascii="Times New Roman" w:hAnsi="Times New Roman" w:cs="Times New Roman"/>
        </w:rPr>
      </w:pPr>
    </w:p>
    <w:p w14:paraId="1F5F414B" w14:textId="77777777" w:rsidR="009D2B88" w:rsidRDefault="009D2B88" w:rsidP="009D2B88">
      <w:pPr>
        <w:rPr>
          <w:rFonts w:ascii="Times New Roman" w:hAnsi="Times New Roman" w:cs="Times New Roman"/>
        </w:rPr>
      </w:pPr>
      <w:r>
        <w:rPr>
          <w:rFonts w:ascii="Times New Roman" w:hAnsi="Times New Roman" w:cs="Times New Roman"/>
          <w:noProof/>
        </w:rPr>
        <w:lastRenderedPageBreak/>
        <w:drawing>
          <wp:inline distT="0" distB="0" distL="0" distR="0" wp14:anchorId="4826C493" wp14:editId="3C8A9019">
            <wp:extent cx="5943600" cy="2908935"/>
            <wp:effectExtent l="0" t="0" r="0" b="0"/>
            <wp:docPr id="84517154" name="Picture 2" descr="A diagram of a different type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7154" name="Picture 2" descr="A diagram of a different type of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14:paraId="2458A015" w14:textId="77777777" w:rsidR="009D2B88" w:rsidRDefault="009D2B88" w:rsidP="009D2B88">
      <w:pPr>
        <w:rPr>
          <w:rFonts w:ascii="Times New Roman" w:hAnsi="Times New Roman" w:cs="Times New Roman"/>
        </w:rPr>
      </w:pPr>
      <w:r>
        <w:rPr>
          <w:rFonts w:ascii="Times New Roman" w:hAnsi="Times New Roman" w:cs="Times New Roman"/>
        </w:rPr>
        <w:t>What is indigenous research</w:t>
      </w:r>
    </w:p>
    <w:p w14:paraId="77020431"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lang w:val="en-US"/>
        </w:rPr>
        <w:t>Three ways to look at it:</w:t>
      </w:r>
    </w:p>
    <w:p w14:paraId="2367BF58"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lang w:val="en-US"/>
        </w:rPr>
        <w:t>Research carried out by Indigenous scholars and communities (</w:t>
      </w:r>
      <w:r w:rsidRPr="00216801">
        <w:rPr>
          <w:rFonts w:ascii="Times New Roman" w:hAnsi="Times New Roman" w:cs="Times New Roman"/>
          <w:i/>
          <w:iCs/>
          <w:lang w:val="en-US"/>
        </w:rPr>
        <w:t>Who</w:t>
      </w:r>
      <w:r w:rsidRPr="00216801">
        <w:rPr>
          <w:rFonts w:ascii="Times New Roman" w:hAnsi="Times New Roman" w:cs="Times New Roman"/>
          <w:lang w:val="en-US"/>
        </w:rPr>
        <w:t>?)</w:t>
      </w:r>
    </w:p>
    <w:p w14:paraId="5E2449E4"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lang w:val="en-US"/>
        </w:rPr>
        <w:t>Research about/with Indigenous Knowledges, Peoples and/or issues (</w:t>
      </w:r>
      <w:r w:rsidRPr="00216801">
        <w:rPr>
          <w:rFonts w:ascii="Times New Roman" w:hAnsi="Times New Roman" w:cs="Times New Roman"/>
          <w:i/>
          <w:iCs/>
          <w:lang w:val="en-US"/>
        </w:rPr>
        <w:t>What?/Content</w:t>
      </w:r>
      <w:r w:rsidRPr="00216801">
        <w:rPr>
          <w:rFonts w:ascii="Times New Roman" w:hAnsi="Times New Roman" w:cs="Times New Roman"/>
          <w:lang w:val="en-US"/>
        </w:rPr>
        <w:t>)</w:t>
      </w:r>
    </w:p>
    <w:p w14:paraId="31338F23"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lang w:val="en-US"/>
        </w:rPr>
        <w:t>Research that is rooted in Indigenous knowledge systems (</w:t>
      </w:r>
      <w:r w:rsidRPr="00216801">
        <w:rPr>
          <w:rFonts w:ascii="Times New Roman" w:hAnsi="Times New Roman" w:cs="Times New Roman"/>
          <w:i/>
          <w:iCs/>
          <w:lang w:val="en-US"/>
        </w:rPr>
        <w:t>How</w:t>
      </w:r>
      <w:r w:rsidRPr="00216801">
        <w:rPr>
          <w:rFonts w:ascii="Times New Roman" w:hAnsi="Times New Roman" w:cs="Times New Roman"/>
          <w:lang w:val="en-US"/>
        </w:rPr>
        <w:t>?)</w:t>
      </w:r>
    </w:p>
    <w:p w14:paraId="22070D5B"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lang w:val="en-US"/>
        </w:rPr>
        <w:t xml:space="preserve">Because of this ambiguity, many Indigenous scholars choose to distinguish “Indigenous Research” (#1-2) and “Indigenous Research Methodologies” (#3). </w:t>
      </w:r>
    </w:p>
    <w:p w14:paraId="03981528" w14:textId="77777777" w:rsidR="009D2B88" w:rsidRDefault="009D2B88" w:rsidP="009D2B88">
      <w:pPr>
        <w:rPr>
          <w:rFonts w:ascii="Times New Roman" w:hAnsi="Times New Roman" w:cs="Times New Roman"/>
        </w:rPr>
      </w:pPr>
      <w:r>
        <w:rPr>
          <w:rFonts w:ascii="Times New Roman" w:hAnsi="Times New Roman" w:cs="Times New Roman"/>
        </w:rPr>
        <w:t>Key Consideration</w:t>
      </w:r>
    </w:p>
    <w:p w14:paraId="7C7062BD"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lang w:val="en-US"/>
        </w:rPr>
        <w:t>WHO conducts Indigenous Research? (Relationality, positionality, subjectivity)</w:t>
      </w:r>
    </w:p>
    <w:p w14:paraId="7E88EA3D"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lang w:val="en-US"/>
        </w:rPr>
        <w:t>Who SHOULD conduct Indigenous Research?</w:t>
      </w:r>
    </w:p>
    <w:p w14:paraId="658F107B"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lang w:val="en-US"/>
        </w:rPr>
        <w:t>Who HAS conducted Indigenous Research (historically)?</w:t>
      </w:r>
    </w:p>
    <w:p w14:paraId="3C78354C"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lang w:val="en-US"/>
        </w:rPr>
        <w:t>How does this affect the discourse?</w:t>
      </w:r>
    </w:p>
    <w:p w14:paraId="6AA16CB0"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WHY conduct Indigenous Research?</w:t>
      </w:r>
    </w:p>
    <w:p w14:paraId="4DD39219"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Do the goals of your research study align with the values of Indigenous Research (Methodologies)?</w:t>
      </w:r>
    </w:p>
    <w:p w14:paraId="4898B414"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What permissions and connections do you have to the community with whom you wish to research?</w:t>
      </w:r>
    </w:p>
    <w:p w14:paraId="25414BCB"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Will the research benefit the community? </w:t>
      </w:r>
    </w:p>
    <w:p w14:paraId="55056D22" w14:textId="77777777" w:rsidR="009D2B88" w:rsidRDefault="009D2B88" w:rsidP="009D2B88">
      <w:pPr>
        <w:rPr>
          <w:rFonts w:ascii="Times New Roman" w:hAnsi="Times New Roman" w:cs="Times New Roman"/>
        </w:rPr>
      </w:pPr>
    </w:p>
    <w:p w14:paraId="4C3888A5" w14:textId="77777777" w:rsidR="009D2B88" w:rsidRDefault="009D2B88" w:rsidP="009D2B88">
      <w:pPr>
        <w:rPr>
          <w:rFonts w:ascii="Times New Roman" w:hAnsi="Times New Roman" w:cs="Times New Roman"/>
        </w:rPr>
      </w:pPr>
      <w:r>
        <w:rPr>
          <w:rFonts w:ascii="Times New Roman" w:hAnsi="Times New Roman" w:cs="Times New Roman"/>
        </w:rPr>
        <w:t>Indigenous research methods (IRM)</w:t>
      </w:r>
    </w:p>
    <w:p w14:paraId="2FDEECDF"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Major research </w:t>
      </w:r>
    </w:p>
    <w:p w14:paraId="1631F311"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b/>
          <w:bCs/>
        </w:rPr>
        <w:lastRenderedPageBreak/>
        <w:t>Based in relationships</w:t>
      </w:r>
    </w:p>
    <w:p w14:paraId="154694AB"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b/>
          <w:bCs/>
        </w:rPr>
        <w:t>Enacted through responsibilities</w:t>
      </w:r>
    </w:p>
    <w:p w14:paraId="4FC20E28"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b/>
          <w:bCs/>
        </w:rPr>
        <w:t>Self-determining</w:t>
      </w:r>
    </w:p>
    <w:p w14:paraId="62A5EA8C"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rPr>
        <w:t>Works from an Indigenous Paradigm (informed by Indigenous ways of knowing, ways of being and value systems)</w:t>
      </w:r>
    </w:p>
    <w:p w14:paraId="1223EAC8"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rPr>
        <w:t>Can employ Indigenous and conventional (Western) methods for data collection and analysis</w:t>
      </w:r>
    </w:p>
    <w:p w14:paraId="06F2C00B" w14:textId="77777777" w:rsidR="009D2B88" w:rsidRDefault="009D2B88" w:rsidP="009D2B88">
      <w:pPr>
        <w:pStyle w:val="ListParagraph"/>
        <w:numPr>
          <w:ilvl w:val="0"/>
          <w:numId w:val="69"/>
        </w:numPr>
        <w:rPr>
          <w:rFonts w:ascii="Times New Roman" w:hAnsi="Times New Roman" w:cs="Times New Roman"/>
        </w:rPr>
      </w:pPr>
      <w:r>
        <w:rPr>
          <w:rFonts w:ascii="Times New Roman" w:hAnsi="Times New Roman" w:cs="Times New Roman"/>
        </w:rPr>
        <w:t xml:space="preserve">Operation assumptions </w:t>
      </w:r>
    </w:p>
    <w:p w14:paraId="29BE211E"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rPr>
        <w:t>Indigenous Knowledges are legitimate ways of knowing and being</w:t>
      </w:r>
    </w:p>
    <w:p w14:paraId="7E093B6F"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rPr>
        <w:t>Awareness of power and power imbalances within society generally and research specifically</w:t>
      </w:r>
    </w:p>
    <w:p w14:paraId="433A12BA"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rPr>
        <w:t>Aims to highlight Indigenous voice and experience</w:t>
      </w:r>
    </w:p>
    <w:p w14:paraId="25ED37B9" w14:textId="77777777" w:rsidR="009D2B88" w:rsidRPr="00216801" w:rsidRDefault="009D2B88" w:rsidP="009D2B88">
      <w:pPr>
        <w:pStyle w:val="ListParagraph"/>
        <w:numPr>
          <w:ilvl w:val="1"/>
          <w:numId w:val="69"/>
        </w:numPr>
        <w:rPr>
          <w:rFonts w:ascii="Times New Roman" w:hAnsi="Times New Roman" w:cs="Times New Roman"/>
        </w:rPr>
      </w:pPr>
      <w:r w:rsidRPr="00216801">
        <w:rPr>
          <w:rFonts w:ascii="Times New Roman" w:hAnsi="Times New Roman" w:cs="Times New Roman"/>
        </w:rPr>
        <w:t>Works toward transformational change</w:t>
      </w:r>
    </w:p>
    <w:p w14:paraId="187F78FE" w14:textId="77777777" w:rsidR="009D2B88" w:rsidRDefault="009D2B88" w:rsidP="009D2B88">
      <w:pPr>
        <w:rPr>
          <w:rFonts w:ascii="Times New Roman" w:hAnsi="Times New Roman" w:cs="Times New Roman"/>
        </w:rPr>
      </w:pPr>
      <w:r>
        <w:rPr>
          <w:rFonts w:ascii="Times New Roman" w:hAnsi="Times New Roman" w:cs="Times New Roman"/>
        </w:rPr>
        <w:t xml:space="preserve">Relationality </w:t>
      </w:r>
    </w:p>
    <w:p w14:paraId="6D51785F"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t>What does it mean to be ‘based in relationships? What relationships?</w:t>
      </w:r>
    </w:p>
    <w:p w14:paraId="6983B504"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IRM recognize the centrality of relationships to Indigenous ways of knowing, being and value systems. Research (and by extension, Knowledge) is understood to come out of relationships, which include:</w:t>
      </w:r>
    </w:p>
    <w:p w14:paraId="7CC458DB"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Researcher </w:t>
      </w:r>
      <w:r w:rsidRPr="00216801">
        <w:rPr>
          <w:rFonts w:ascii="Times New Roman" w:hAnsi="Times New Roman" w:cs="Times New Roman"/>
        </w:rPr>
        <w:sym w:font="Wingdings" w:char="F0DF"/>
      </w:r>
      <w:r w:rsidRPr="00216801">
        <w:rPr>
          <w:rFonts w:ascii="Times New Roman" w:hAnsi="Times New Roman" w:cs="Times New Roman"/>
        </w:rPr>
        <w:sym w:font="Wingdings" w:char="F0E0"/>
      </w:r>
      <w:r w:rsidRPr="00216801">
        <w:rPr>
          <w:rFonts w:ascii="Times New Roman" w:hAnsi="Times New Roman" w:cs="Times New Roman"/>
        </w:rPr>
        <w:t xml:space="preserve"> Community (Participants)</w:t>
      </w:r>
    </w:p>
    <w:p w14:paraId="1391B3CF"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Researcher </w:t>
      </w:r>
      <w:r w:rsidRPr="00216801">
        <w:rPr>
          <w:rFonts w:ascii="Times New Roman" w:hAnsi="Times New Roman" w:cs="Times New Roman"/>
        </w:rPr>
        <w:sym w:font="Wingdings" w:char="F0DF"/>
      </w:r>
      <w:r w:rsidRPr="00216801">
        <w:rPr>
          <w:rFonts w:ascii="Times New Roman" w:hAnsi="Times New Roman" w:cs="Times New Roman"/>
        </w:rPr>
        <w:sym w:font="Wingdings" w:char="F0E0"/>
      </w:r>
      <w:r w:rsidRPr="00216801">
        <w:rPr>
          <w:rFonts w:ascii="Times New Roman" w:hAnsi="Times New Roman" w:cs="Times New Roman"/>
        </w:rPr>
        <w:t xml:space="preserve"> Research</w:t>
      </w:r>
    </w:p>
    <w:p w14:paraId="57ABD567"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Researcher </w:t>
      </w:r>
      <w:r w:rsidRPr="00216801">
        <w:rPr>
          <w:rFonts w:ascii="Times New Roman" w:hAnsi="Times New Roman" w:cs="Times New Roman"/>
        </w:rPr>
        <w:sym w:font="Wingdings" w:char="F0DF"/>
      </w:r>
      <w:r w:rsidRPr="00216801">
        <w:rPr>
          <w:rFonts w:ascii="Times New Roman" w:hAnsi="Times New Roman" w:cs="Times New Roman"/>
        </w:rPr>
        <w:sym w:font="Wingdings" w:char="F0E0"/>
      </w:r>
      <w:r w:rsidRPr="00216801">
        <w:rPr>
          <w:rFonts w:ascii="Times New Roman" w:hAnsi="Times New Roman" w:cs="Times New Roman"/>
        </w:rPr>
        <w:t xml:space="preserve"> Self</w:t>
      </w:r>
    </w:p>
    <w:p w14:paraId="7626BC03"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Researcher </w:t>
      </w:r>
      <w:r w:rsidRPr="00216801">
        <w:rPr>
          <w:rFonts w:ascii="Times New Roman" w:hAnsi="Times New Roman" w:cs="Times New Roman"/>
        </w:rPr>
        <w:sym w:font="Wingdings" w:char="F0DF"/>
      </w:r>
      <w:r w:rsidRPr="00216801">
        <w:rPr>
          <w:rFonts w:ascii="Times New Roman" w:hAnsi="Times New Roman" w:cs="Times New Roman"/>
        </w:rPr>
        <w:sym w:font="Wingdings" w:char="F0E0"/>
      </w:r>
      <w:r w:rsidRPr="00216801">
        <w:rPr>
          <w:rFonts w:ascii="Times New Roman" w:hAnsi="Times New Roman" w:cs="Times New Roman"/>
        </w:rPr>
        <w:t xml:space="preserve"> Knowledge </w:t>
      </w:r>
    </w:p>
    <w:p w14:paraId="4707B900"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Researcher </w:t>
      </w:r>
      <w:r w:rsidRPr="00216801">
        <w:rPr>
          <w:rFonts w:ascii="Times New Roman" w:hAnsi="Times New Roman" w:cs="Times New Roman"/>
        </w:rPr>
        <w:sym w:font="Wingdings" w:char="F0DF"/>
      </w:r>
      <w:r w:rsidRPr="00216801">
        <w:rPr>
          <w:rFonts w:ascii="Times New Roman" w:hAnsi="Times New Roman" w:cs="Times New Roman"/>
        </w:rPr>
        <w:sym w:font="Wingdings" w:char="F0E0"/>
      </w:r>
      <w:r w:rsidRPr="00216801">
        <w:rPr>
          <w:rFonts w:ascii="Times New Roman" w:hAnsi="Times New Roman" w:cs="Times New Roman"/>
        </w:rPr>
        <w:t xml:space="preserve"> Knowledge Generated</w:t>
      </w:r>
    </w:p>
    <w:p w14:paraId="0E50FCDC"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Researcher </w:t>
      </w:r>
      <w:r w:rsidRPr="00216801">
        <w:rPr>
          <w:rFonts w:ascii="Times New Roman" w:hAnsi="Times New Roman" w:cs="Times New Roman"/>
        </w:rPr>
        <w:sym w:font="Wingdings" w:char="F0DF"/>
      </w:r>
      <w:r w:rsidRPr="00216801">
        <w:rPr>
          <w:rFonts w:ascii="Times New Roman" w:hAnsi="Times New Roman" w:cs="Times New Roman"/>
        </w:rPr>
        <w:sym w:font="Wingdings" w:char="F0E0"/>
      </w:r>
      <w:r w:rsidRPr="00216801">
        <w:rPr>
          <w:rFonts w:ascii="Times New Roman" w:hAnsi="Times New Roman" w:cs="Times New Roman"/>
        </w:rPr>
        <w:t xml:space="preserve"> Land</w:t>
      </w:r>
    </w:p>
    <w:p w14:paraId="54013ED1" w14:textId="77777777" w:rsidR="009D2B88" w:rsidRDefault="009D2B88" w:rsidP="009D2B88">
      <w:pPr>
        <w:rPr>
          <w:rFonts w:ascii="Times New Roman" w:hAnsi="Times New Roman" w:cs="Times New Roman"/>
        </w:rPr>
      </w:pPr>
      <w:r>
        <w:rPr>
          <w:rFonts w:ascii="Times New Roman" w:hAnsi="Times New Roman" w:cs="Times New Roman"/>
        </w:rPr>
        <w:t xml:space="preserve">Responsibility </w:t>
      </w:r>
    </w:p>
    <w:p w14:paraId="4ED3A8EC"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 xml:space="preserve">IRM are enacted </w:t>
      </w:r>
      <w:r w:rsidRPr="00216801">
        <w:rPr>
          <w:rFonts w:ascii="Times New Roman" w:hAnsi="Times New Roman" w:cs="Times New Roman"/>
          <w:b/>
          <w:bCs/>
        </w:rPr>
        <w:t>through</w:t>
      </w:r>
      <w:r w:rsidRPr="00216801">
        <w:rPr>
          <w:rFonts w:ascii="Times New Roman" w:hAnsi="Times New Roman" w:cs="Times New Roman"/>
        </w:rPr>
        <w:t xml:space="preserve"> responsibilities; IRM is predicated on the acknowledgement and practice of these responsibilities to community, self and all of Creation.</w:t>
      </w:r>
    </w:p>
    <w:p w14:paraId="29044D23"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Some of these responsibilities include:</w:t>
      </w:r>
    </w:p>
    <w:p w14:paraId="251004AB"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Ensuring research benefits the community involved</w:t>
      </w:r>
    </w:p>
    <w:p w14:paraId="728FDC80"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Building and maintaining respectful relationships</w:t>
      </w:r>
    </w:p>
    <w:p w14:paraId="140B062D"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Upholding nation/community sovereignty</w:t>
      </w:r>
    </w:p>
    <w:p w14:paraId="05F8A094"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Contributing to transformational change</w:t>
      </w:r>
    </w:p>
    <w:p w14:paraId="2E34F208"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Sustaining land and all living things</w:t>
      </w:r>
    </w:p>
    <w:p w14:paraId="4035F373"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Reflecting on and responding to the implications of one’s own social location</w:t>
      </w:r>
    </w:p>
    <w:p w14:paraId="70C954BF" w14:textId="77777777" w:rsidR="009D2B88" w:rsidRDefault="009D2B88" w:rsidP="009D2B88">
      <w:pPr>
        <w:rPr>
          <w:rFonts w:ascii="Times New Roman" w:hAnsi="Times New Roman" w:cs="Times New Roman"/>
        </w:rPr>
      </w:pPr>
      <w:r>
        <w:rPr>
          <w:rFonts w:ascii="Times New Roman" w:hAnsi="Times New Roman" w:cs="Times New Roman"/>
        </w:rPr>
        <w:t xml:space="preserve">Self-determinism </w:t>
      </w:r>
    </w:p>
    <w:p w14:paraId="76C518A5"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t>How are our methodologies self-determining</w:t>
      </w:r>
      <w:r>
        <w:rPr>
          <w:rFonts w:ascii="Times New Roman" w:hAnsi="Times New Roman" w:cs="Times New Roman"/>
          <w:b/>
          <w:bCs/>
        </w:rPr>
        <w:t>?</w:t>
      </w:r>
    </w:p>
    <w:p w14:paraId="024F7C7D"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lastRenderedPageBreak/>
        <w:t>Asserts</w:t>
      </w:r>
      <w:r w:rsidRPr="00216801">
        <w:rPr>
          <w:rFonts w:ascii="Times New Roman" w:hAnsi="Times New Roman" w:cs="Times New Roman"/>
        </w:rPr>
        <w:t xml:space="preserve"> Indigenous Knowledges as legitimate</w:t>
      </w:r>
    </w:p>
    <w:p w14:paraId="3E677557"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t>Works</w:t>
      </w:r>
      <w:r w:rsidRPr="00216801">
        <w:rPr>
          <w:rFonts w:ascii="Times New Roman" w:hAnsi="Times New Roman" w:cs="Times New Roman"/>
        </w:rPr>
        <w:t xml:space="preserve"> to make Indigenous ways of knowing, ways of being and value systems normative</w:t>
      </w:r>
    </w:p>
    <w:p w14:paraId="220D71B6"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t>Speaks</w:t>
      </w:r>
      <w:r w:rsidRPr="00216801">
        <w:rPr>
          <w:rFonts w:ascii="Times New Roman" w:hAnsi="Times New Roman" w:cs="Times New Roman"/>
        </w:rPr>
        <w:t xml:space="preserve"> back/</w:t>
      </w:r>
      <w:r w:rsidRPr="00216801">
        <w:rPr>
          <w:rFonts w:ascii="Times New Roman" w:hAnsi="Times New Roman" w:cs="Times New Roman"/>
          <w:b/>
          <w:bCs/>
        </w:rPr>
        <w:t>writes</w:t>
      </w:r>
      <w:r w:rsidRPr="00216801">
        <w:rPr>
          <w:rFonts w:ascii="Times New Roman" w:hAnsi="Times New Roman" w:cs="Times New Roman"/>
        </w:rPr>
        <w:t xml:space="preserve"> back</w:t>
      </w:r>
    </w:p>
    <w:p w14:paraId="78D01B32"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t>Brings</w:t>
      </w:r>
      <w:r w:rsidRPr="00216801">
        <w:rPr>
          <w:rFonts w:ascii="Times New Roman" w:hAnsi="Times New Roman" w:cs="Times New Roman"/>
        </w:rPr>
        <w:t xml:space="preserve"> Indigenous experience and voice to the fore</w:t>
      </w:r>
    </w:p>
    <w:p w14:paraId="62B04353"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t>Community</w:t>
      </w:r>
      <w:r w:rsidRPr="00216801">
        <w:rPr>
          <w:rFonts w:ascii="Times New Roman" w:hAnsi="Times New Roman" w:cs="Times New Roman"/>
        </w:rPr>
        <w:t xml:space="preserve"> relevant/community driven</w:t>
      </w:r>
    </w:p>
    <w:p w14:paraId="1F13B23A"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b/>
          <w:bCs/>
        </w:rPr>
        <w:t>Codifies</w:t>
      </w:r>
      <w:r w:rsidRPr="00216801">
        <w:rPr>
          <w:rFonts w:ascii="Times New Roman" w:hAnsi="Times New Roman" w:cs="Times New Roman"/>
        </w:rPr>
        <w:t xml:space="preserve"> space in academia for Indigenous Thought</w:t>
      </w:r>
    </w:p>
    <w:p w14:paraId="51A92433" w14:textId="77777777" w:rsidR="009D2B88" w:rsidRPr="00216801" w:rsidRDefault="009D2B88" w:rsidP="009D2B88">
      <w:pPr>
        <w:pStyle w:val="ListParagraph"/>
        <w:numPr>
          <w:ilvl w:val="0"/>
          <w:numId w:val="69"/>
        </w:numPr>
        <w:rPr>
          <w:rFonts w:ascii="Times New Roman" w:hAnsi="Times New Roman" w:cs="Times New Roman"/>
        </w:rPr>
      </w:pPr>
      <w:r w:rsidRPr="00216801">
        <w:rPr>
          <w:rFonts w:ascii="Times New Roman" w:hAnsi="Times New Roman" w:cs="Times New Roman"/>
        </w:rPr>
        <w:t>Trailblazes methods and methodologies</w:t>
      </w:r>
    </w:p>
    <w:p w14:paraId="51E8B7A9" w14:textId="77777777" w:rsidR="009D2B88" w:rsidRDefault="009D2B88" w:rsidP="009D2B88">
      <w:pPr>
        <w:rPr>
          <w:rFonts w:ascii="Times New Roman" w:hAnsi="Times New Roman" w:cs="Times New Roman"/>
        </w:rPr>
      </w:pPr>
      <w:r>
        <w:rPr>
          <w:rFonts w:ascii="Times New Roman" w:hAnsi="Times New Roman" w:cs="Times New Roman"/>
        </w:rPr>
        <w:t>Class 6</w:t>
      </w:r>
    </w:p>
    <w:p w14:paraId="67DA9F8A" w14:textId="77777777" w:rsidR="009D2B88" w:rsidRDefault="009D2B88" w:rsidP="009D2B88">
      <w:pPr>
        <w:rPr>
          <w:rFonts w:ascii="Times New Roman" w:hAnsi="Times New Roman" w:cs="Times New Roman"/>
        </w:rPr>
      </w:pPr>
      <w:r>
        <w:rPr>
          <w:rFonts w:ascii="Times New Roman" w:hAnsi="Times New Roman" w:cs="Times New Roman"/>
        </w:rPr>
        <w:t>January 21, 2025</w:t>
      </w:r>
    </w:p>
    <w:p w14:paraId="49276678" w14:textId="77777777" w:rsidR="009D2B88" w:rsidRDefault="009D2B88" w:rsidP="009D2B88">
      <w:pPr>
        <w:jc w:val="center"/>
        <w:rPr>
          <w:rFonts w:ascii="Times New Roman" w:hAnsi="Times New Roman" w:cs="Times New Roman"/>
        </w:rPr>
      </w:pPr>
      <w:r>
        <w:rPr>
          <w:rFonts w:ascii="Times New Roman" w:hAnsi="Times New Roman" w:cs="Times New Roman"/>
        </w:rPr>
        <w:t>Lecture notes</w:t>
      </w:r>
    </w:p>
    <w:p w14:paraId="0792F4AC" w14:textId="77777777" w:rsidR="009D2B88" w:rsidRDefault="009D2B88" w:rsidP="009D2B88">
      <w:pPr>
        <w:rPr>
          <w:rFonts w:ascii="Times New Roman" w:hAnsi="Times New Roman" w:cs="Times New Roman"/>
        </w:rPr>
      </w:pPr>
      <w:r>
        <w:rPr>
          <w:rFonts w:ascii="Times New Roman" w:hAnsi="Times New Roman" w:cs="Times New Roman"/>
        </w:rPr>
        <w:t xml:space="preserve">Pragmatism in medical science </w:t>
      </w:r>
    </w:p>
    <w:p w14:paraId="2BC10D41" w14:textId="77777777" w:rsidR="009D2B88" w:rsidRDefault="009D2B88" w:rsidP="009D2B88">
      <w:pPr>
        <w:rPr>
          <w:rFonts w:ascii="Times New Roman" w:hAnsi="Times New Roman" w:cs="Times New Roman"/>
        </w:rPr>
      </w:pPr>
      <w:r>
        <w:rPr>
          <w:rFonts w:ascii="Times New Roman" w:hAnsi="Times New Roman" w:cs="Times New Roman"/>
        </w:rPr>
        <w:t>What is medical? What is medicine?</w:t>
      </w:r>
    </w:p>
    <w:p w14:paraId="282634E1" w14:textId="77777777" w:rsidR="009D2B88" w:rsidRPr="00263B61" w:rsidRDefault="009D2B88" w:rsidP="009D2B88">
      <w:pPr>
        <w:rPr>
          <w:rFonts w:ascii="Times New Roman" w:hAnsi="Times New Roman" w:cs="Times New Roman"/>
        </w:rPr>
      </w:pPr>
      <w:r w:rsidRPr="00263B61">
        <w:rPr>
          <w:rFonts w:ascii="Times New Roman" w:hAnsi="Times New Roman" w:cs="Times New Roman"/>
          <w:b/>
          <w:bCs/>
          <w:lang w:val="en-US"/>
        </w:rPr>
        <w:t>Medical (</w:t>
      </w:r>
      <w:r w:rsidRPr="00263B61">
        <w:rPr>
          <w:rFonts w:ascii="Times New Roman" w:hAnsi="Times New Roman" w:cs="Times New Roman"/>
          <w:b/>
          <w:bCs/>
          <w:i/>
          <w:iCs/>
          <w:lang w:val="en-US"/>
        </w:rPr>
        <w:t>adjective</w:t>
      </w:r>
      <w:r w:rsidRPr="00263B61">
        <w:rPr>
          <w:rFonts w:ascii="Times New Roman" w:hAnsi="Times New Roman" w:cs="Times New Roman"/>
          <w:b/>
          <w:bCs/>
          <w:lang w:val="en-US"/>
        </w:rPr>
        <w:t>)</w:t>
      </w:r>
    </w:p>
    <w:p w14:paraId="5CC77367" w14:textId="77777777" w:rsidR="009D2B88" w:rsidRPr="00263B61" w:rsidRDefault="009D2B88" w:rsidP="009D2B88">
      <w:pPr>
        <w:numPr>
          <w:ilvl w:val="0"/>
          <w:numId w:val="75"/>
        </w:numPr>
        <w:rPr>
          <w:rFonts w:ascii="Times New Roman" w:hAnsi="Times New Roman" w:cs="Times New Roman"/>
        </w:rPr>
      </w:pPr>
      <w:r w:rsidRPr="00263B61">
        <w:rPr>
          <w:rFonts w:ascii="Times New Roman" w:hAnsi="Times New Roman" w:cs="Times New Roman"/>
          <w:lang w:val="en-US"/>
        </w:rPr>
        <w:t xml:space="preserve"> relating to the science of medicine, or to the treatment of illness and injuries.</w:t>
      </w:r>
    </w:p>
    <w:p w14:paraId="6AA32430" w14:textId="77777777" w:rsidR="009D2B88" w:rsidRPr="00263B61" w:rsidRDefault="009D2B88" w:rsidP="009D2B88">
      <w:pPr>
        <w:rPr>
          <w:rFonts w:ascii="Times New Roman" w:hAnsi="Times New Roman" w:cs="Times New Roman"/>
        </w:rPr>
      </w:pPr>
      <w:r w:rsidRPr="00263B61">
        <w:rPr>
          <w:rFonts w:ascii="Times New Roman" w:hAnsi="Times New Roman" w:cs="Times New Roman"/>
          <w:lang w:val="en-US"/>
        </w:rPr>
        <w:t>2. relating to conditions requiring medical but not surgical treatment.</w:t>
      </w:r>
    </w:p>
    <w:p w14:paraId="0FB02340" w14:textId="77777777" w:rsidR="009D2B88" w:rsidRPr="00263B61" w:rsidRDefault="009D2B88" w:rsidP="009D2B88">
      <w:pPr>
        <w:rPr>
          <w:rFonts w:ascii="Times New Roman" w:hAnsi="Times New Roman" w:cs="Times New Roman"/>
        </w:rPr>
      </w:pPr>
      <w:r w:rsidRPr="00263B61">
        <w:rPr>
          <w:rFonts w:ascii="Times New Roman" w:hAnsi="Times New Roman" w:cs="Times New Roman"/>
          <w:b/>
          <w:bCs/>
          <w:lang w:val="en-US"/>
        </w:rPr>
        <w:t>Medicine – (</w:t>
      </w:r>
      <w:r w:rsidRPr="00263B61">
        <w:rPr>
          <w:rFonts w:ascii="Times New Roman" w:hAnsi="Times New Roman" w:cs="Times New Roman"/>
          <w:b/>
          <w:bCs/>
          <w:i/>
          <w:iCs/>
          <w:lang w:val="en-US"/>
        </w:rPr>
        <w:t>noun</w:t>
      </w:r>
      <w:r w:rsidRPr="00263B61">
        <w:rPr>
          <w:rFonts w:ascii="Times New Roman" w:hAnsi="Times New Roman" w:cs="Times New Roman"/>
          <w:b/>
          <w:bCs/>
          <w:lang w:val="en-US"/>
        </w:rPr>
        <w:t xml:space="preserve">) </w:t>
      </w:r>
    </w:p>
    <w:p w14:paraId="7345119C" w14:textId="77777777" w:rsidR="009D2B88" w:rsidRPr="00263B61" w:rsidRDefault="009D2B88" w:rsidP="009D2B88">
      <w:pPr>
        <w:numPr>
          <w:ilvl w:val="0"/>
          <w:numId w:val="76"/>
        </w:numPr>
        <w:rPr>
          <w:rFonts w:ascii="Times New Roman" w:hAnsi="Times New Roman" w:cs="Times New Roman"/>
        </w:rPr>
      </w:pPr>
      <w:r w:rsidRPr="00263B61">
        <w:rPr>
          <w:rFonts w:ascii="Times New Roman" w:hAnsi="Times New Roman" w:cs="Times New Roman"/>
          <w:lang w:val="en-US"/>
        </w:rPr>
        <w:t xml:space="preserve"> the science or practice of the diagnosis, treatment, and prevention of disease (in technical use often taken to exclude surgery).</w:t>
      </w:r>
    </w:p>
    <w:p w14:paraId="3BC172D3" w14:textId="77777777" w:rsidR="009D2B88" w:rsidRPr="00263B61" w:rsidRDefault="009D2B88" w:rsidP="009D2B88">
      <w:pPr>
        <w:numPr>
          <w:ilvl w:val="0"/>
          <w:numId w:val="76"/>
        </w:numPr>
        <w:rPr>
          <w:rFonts w:ascii="Times New Roman" w:hAnsi="Times New Roman" w:cs="Times New Roman"/>
        </w:rPr>
      </w:pPr>
      <w:r w:rsidRPr="00263B61">
        <w:rPr>
          <w:rFonts w:ascii="Times New Roman" w:hAnsi="Times New Roman" w:cs="Times New Roman"/>
          <w:lang w:val="en-US"/>
        </w:rPr>
        <w:t xml:space="preserve"> a compound or preparation used for the treatment or prevention of disease, especially a drug or drugs taken by mouth.</w:t>
      </w:r>
    </w:p>
    <w:p w14:paraId="075EEABD" w14:textId="77777777" w:rsidR="009D2B88" w:rsidRDefault="009D2B88" w:rsidP="009D2B88">
      <w:pPr>
        <w:rPr>
          <w:rFonts w:ascii="Times New Roman" w:hAnsi="Times New Roman" w:cs="Times New Roman"/>
        </w:rPr>
      </w:pPr>
      <w:r>
        <w:rPr>
          <w:rFonts w:ascii="Times New Roman" w:hAnsi="Times New Roman" w:cs="Times New Roman"/>
        </w:rPr>
        <w:t>What is Health? What is Science?</w:t>
      </w:r>
    </w:p>
    <w:p w14:paraId="5F5FFF38" w14:textId="77777777" w:rsidR="009D2B88" w:rsidRPr="00263B61" w:rsidRDefault="009D2B88" w:rsidP="009D2B88">
      <w:pPr>
        <w:rPr>
          <w:rFonts w:ascii="Times New Roman" w:hAnsi="Times New Roman" w:cs="Times New Roman"/>
        </w:rPr>
      </w:pPr>
      <w:r w:rsidRPr="00263B61">
        <w:rPr>
          <w:rFonts w:ascii="Times New Roman" w:hAnsi="Times New Roman" w:cs="Times New Roman"/>
          <w:b/>
          <w:bCs/>
          <w:lang w:val="en-US"/>
        </w:rPr>
        <w:t>World Health Organization (W.H.O.) Definition of Health</w:t>
      </w:r>
    </w:p>
    <w:p w14:paraId="00CEE7C8" w14:textId="77777777" w:rsidR="009D2B88" w:rsidRPr="00263B61" w:rsidRDefault="009D2B88" w:rsidP="009D2B88">
      <w:pPr>
        <w:rPr>
          <w:rFonts w:ascii="Times New Roman" w:hAnsi="Times New Roman" w:cs="Times New Roman"/>
        </w:rPr>
      </w:pPr>
      <w:r w:rsidRPr="00263B61">
        <w:rPr>
          <w:rFonts w:ascii="Times New Roman" w:hAnsi="Times New Roman" w:cs="Times New Roman"/>
          <w:lang w:val="en-US"/>
        </w:rPr>
        <w:t>“a state of complete physical, mental, and social well-being, and not merely the absence of disease or infirmity”</w:t>
      </w:r>
    </w:p>
    <w:p w14:paraId="1C9E8E5E" w14:textId="77777777" w:rsidR="009D2B88" w:rsidRPr="00263B61" w:rsidRDefault="009D2B88" w:rsidP="009D2B88">
      <w:pPr>
        <w:rPr>
          <w:rFonts w:ascii="Times New Roman" w:hAnsi="Times New Roman" w:cs="Times New Roman"/>
        </w:rPr>
      </w:pPr>
      <w:r w:rsidRPr="00263B61">
        <w:rPr>
          <w:rFonts w:ascii="Times New Roman" w:hAnsi="Times New Roman" w:cs="Times New Roman"/>
          <w:b/>
          <w:bCs/>
          <w:lang w:val="en-US"/>
        </w:rPr>
        <w:t>Science – (</w:t>
      </w:r>
      <w:r w:rsidRPr="00263B61">
        <w:rPr>
          <w:rFonts w:ascii="Times New Roman" w:hAnsi="Times New Roman" w:cs="Times New Roman"/>
          <w:b/>
          <w:bCs/>
          <w:i/>
          <w:iCs/>
          <w:lang w:val="en-US"/>
        </w:rPr>
        <w:t>noun</w:t>
      </w:r>
      <w:r w:rsidRPr="00263B61">
        <w:rPr>
          <w:rFonts w:ascii="Times New Roman" w:hAnsi="Times New Roman" w:cs="Times New Roman"/>
          <w:b/>
          <w:bCs/>
          <w:lang w:val="en-US"/>
        </w:rPr>
        <w:t>) – Latin scire (to know)</w:t>
      </w:r>
    </w:p>
    <w:p w14:paraId="09C87429" w14:textId="77777777" w:rsidR="009D2B88" w:rsidRPr="00263B61" w:rsidRDefault="009D2B88" w:rsidP="009D2B88">
      <w:pPr>
        <w:numPr>
          <w:ilvl w:val="0"/>
          <w:numId w:val="77"/>
        </w:numPr>
        <w:rPr>
          <w:rFonts w:ascii="Times New Roman" w:hAnsi="Times New Roman" w:cs="Times New Roman"/>
        </w:rPr>
      </w:pPr>
      <w:r w:rsidRPr="00263B61">
        <w:rPr>
          <w:rFonts w:ascii="Times New Roman" w:hAnsi="Times New Roman" w:cs="Times New Roman"/>
          <w:lang w:val="en-US"/>
        </w:rPr>
        <w:t>the systematic study of the structure and behavior of the physical and natural world through observation, </w:t>
      </w:r>
      <w:hyperlink r:id="rId32" w:history="1">
        <w:r w:rsidRPr="00263B61">
          <w:rPr>
            <w:rStyle w:val="Hyperlink"/>
            <w:rFonts w:ascii="Times New Roman" w:hAnsi="Times New Roman" w:cs="Times New Roman"/>
            <w:lang w:val="en-US"/>
          </w:rPr>
          <w:t>experimentation</w:t>
        </w:r>
      </w:hyperlink>
      <w:r w:rsidRPr="00263B61">
        <w:rPr>
          <w:rFonts w:ascii="Times New Roman" w:hAnsi="Times New Roman" w:cs="Times New Roman"/>
          <w:lang w:val="en-US"/>
        </w:rPr>
        <w:t xml:space="preserve">, and the testing of theories against the evidence obtained. </w:t>
      </w:r>
    </w:p>
    <w:p w14:paraId="6A1CF6DC" w14:textId="77777777" w:rsidR="009D2B88" w:rsidRDefault="009D2B88" w:rsidP="009D2B88">
      <w:pPr>
        <w:rPr>
          <w:rFonts w:ascii="Times New Roman" w:hAnsi="Times New Roman" w:cs="Times New Roman"/>
        </w:rPr>
      </w:pPr>
      <w:r>
        <w:rPr>
          <w:rFonts w:ascii="Times New Roman" w:hAnsi="Times New Roman" w:cs="Times New Roman"/>
        </w:rPr>
        <w:t>How do we do science?</w:t>
      </w:r>
    </w:p>
    <w:p w14:paraId="743753B0" w14:textId="77777777" w:rsidR="009D2B88" w:rsidRDefault="009D2B88" w:rsidP="009D2B88">
      <w:pPr>
        <w:rPr>
          <w:rFonts w:ascii="Times New Roman" w:hAnsi="Times New Roman" w:cs="Times New Roman"/>
        </w:rPr>
      </w:pPr>
      <w:r>
        <w:rPr>
          <w:rFonts w:ascii="Times New Roman" w:hAnsi="Times New Roman" w:cs="Times New Roman"/>
          <w:noProof/>
        </w:rPr>
        <w:lastRenderedPageBreak/>
        <w:drawing>
          <wp:inline distT="0" distB="0" distL="0" distR="0" wp14:anchorId="2BA1DFD6" wp14:editId="7C14F146">
            <wp:extent cx="3279422" cy="1595565"/>
            <wp:effectExtent l="0" t="0" r="0" b="5080"/>
            <wp:docPr id="144360514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05147" name="Picture 1" descr="A diagram of a diagram&#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8308" cy="1604754"/>
                    </a:xfrm>
                    <a:prstGeom prst="rect">
                      <a:avLst/>
                    </a:prstGeom>
                  </pic:spPr>
                </pic:pic>
              </a:graphicData>
            </a:graphic>
          </wp:inline>
        </w:drawing>
      </w:r>
    </w:p>
    <w:p w14:paraId="09926F8B" w14:textId="77777777" w:rsidR="009D2B88" w:rsidRDefault="009D2B88" w:rsidP="009D2B88">
      <w:pPr>
        <w:rPr>
          <w:rFonts w:ascii="Times New Roman" w:hAnsi="Times New Roman" w:cs="Times New Roman"/>
        </w:rPr>
      </w:pPr>
      <w:r>
        <w:rPr>
          <w:rFonts w:ascii="Times New Roman" w:hAnsi="Times New Roman" w:cs="Times New Roman"/>
        </w:rPr>
        <w:t>The Kuhn cycle</w:t>
      </w:r>
    </w:p>
    <w:p w14:paraId="51CDCA7D" w14:textId="77777777" w:rsidR="009D2B88" w:rsidRPr="00263B61" w:rsidRDefault="009D2B88" w:rsidP="009D2B88">
      <w:pPr>
        <w:rPr>
          <w:rFonts w:ascii="Times New Roman" w:hAnsi="Times New Roman" w:cs="Times New Roman"/>
        </w:rPr>
      </w:pPr>
      <w:r w:rsidRPr="00263B61">
        <w:rPr>
          <w:rFonts w:ascii="Times New Roman" w:hAnsi="Times New Roman" w:cs="Times New Roman"/>
          <w:lang w:val="en-US"/>
        </w:rPr>
        <w:t>“A paradigm is a basic framework of assumptions, principals and methods from which the members of the community work.”</w:t>
      </w:r>
    </w:p>
    <w:p w14:paraId="5EDDF094" w14:textId="77777777" w:rsidR="009D2B88" w:rsidRPr="00263B61" w:rsidRDefault="009D2B88" w:rsidP="009D2B88">
      <w:pPr>
        <w:rPr>
          <w:rFonts w:ascii="Times New Roman" w:hAnsi="Times New Roman" w:cs="Times New Roman"/>
        </w:rPr>
      </w:pPr>
      <w:r w:rsidRPr="00263B61">
        <w:rPr>
          <w:rFonts w:ascii="Times New Roman" w:hAnsi="Times New Roman" w:cs="Times New Roman"/>
          <w:lang w:val="en-US"/>
        </w:rPr>
        <w:t>A set of norms that tell scientists how to think and behave, and although there are rival schools of thought in science, there is still a single paradigm accepted by all.</w:t>
      </w:r>
    </w:p>
    <w:p w14:paraId="03634F70" w14:textId="77777777" w:rsidR="009D2B88" w:rsidRPr="00263B61" w:rsidRDefault="009D2B88" w:rsidP="009D2B88">
      <w:pPr>
        <w:rPr>
          <w:rFonts w:ascii="Times New Roman" w:hAnsi="Times New Roman" w:cs="Times New Roman"/>
        </w:rPr>
      </w:pPr>
      <w:r w:rsidRPr="00263B61">
        <w:rPr>
          <w:rFonts w:ascii="Times New Roman" w:hAnsi="Times New Roman" w:cs="Times New Roman"/>
          <w:lang w:val="en-US"/>
        </w:rPr>
        <w:t>A </w:t>
      </w:r>
      <w:r w:rsidRPr="00263B61">
        <w:rPr>
          <w:rFonts w:ascii="Times New Roman" w:hAnsi="Times New Roman" w:cs="Times New Roman"/>
          <w:b/>
          <w:bCs/>
          <w:lang w:val="en-US"/>
        </w:rPr>
        <w:t>paradigm shift</w:t>
      </w:r>
      <w:r w:rsidRPr="00263B61">
        <w:rPr>
          <w:rFonts w:ascii="Times New Roman" w:hAnsi="Times New Roman" w:cs="Times New Roman"/>
          <w:lang w:val="en-US"/>
        </w:rPr>
        <w:t> is a fundamental change in the basic concepts</w:t>
      </w:r>
    </w:p>
    <w:p w14:paraId="13EB1DDC" w14:textId="77777777" w:rsidR="009D2B88" w:rsidRPr="00263B61" w:rsidRDefault="009D2B88" w:rsidP="009D2B88">
      <w:pPr>
        <w:rPr>
          <w:rFonts w:ascii="Times New Roman" w:hAnsi="Times New Roman" w:cs="Times New Roman"/>
        </w:rPr>
      </w:pPr>
      <w:r w:rsidRPr="00263B61">
        <w:rPr>
          <w:rFonts w:ascii="Times New Roman" w:hAnsi="Times New Roman" w:cs="Times New Roman"/>
          <w:lang w:val="en-US"/>
        </w:rPr>
        <w:t> and experimental practices of a scientific discipline. </w:t>
      </w:r>
    </w:p>
    <w:p w14:paraId="3DE52DCE" w14:textId="77777777" w:rsidR="009D2B88" w:rsidRDefault="009D2B88" w:rsidP="009D2B88">
      <w:pPr>
        <w:rPr>
          <w:rFonts w:ascii="Times New Roman" w:hAnsi="Times New Roman" w:cs="Times New Roman"/>
        </w:rPr>
      </w:pPr>
      <w:r>
        <w:rPr>
          <w:rFonts w:ascii="Times New Roman" w:hAnsi="Times New Roman" w:cs="Times New Roman"/>
        </w:rPr>
        <w:t xml:space="preserve">Science is </w:t>
      </w:r>
      <w:proofErr w:type="spellStart"/>
      <w:r>
        <w:rPr>
          <w:rFonts w:ascii="Times New Roman" w:hAnsi="Times New Roman" w:cs="Times New Roman"/>
        </w:rPr>
        <w:t>soically</w:t>
      </w:r>
      <w:proofErr w:type="spellEnd"/>
      <w:r>
        <w:rPr>
          <w:rFonts w:ascii="Times New Roman" w:hAnsi="Times New Roman" w:cs="Times New Roman"/>
        </w:rPr>
        <w:t xml:space="preserve"> </w:t>
      </w:r>
      <w:proofErr w:type="spellStart"/>
      <w:r>
        <w:rPr>
          <w:rFonts w:ascii="Times New Roman" w:hAnsi="Times New Roman" w:cs="Times New Roman"/>
        </w:rPr>
        <w:t>construstced</w:t>
      </w:r>
      <w:proofErr w:type="spellEnd"/>
      <w:r>
        <w:rPr>
          <w:rFonts w:ascii="Times New Roman" w:hAnsi="Times New Roman" w:cs="Times New Roman"/>
        </w:rPr>
        <w:t xml:space="preserve"> and cannot be </w:t>
      </w:r>
      <w:proofErr w:type="spellStart"/>
      <w:r>
        <w:rPr>
          <w:rFonts w:ascii="Times New Roman" w:hAnsi="Times New Roman" w:cs="Times New Roman"/>
        </w:rPr>
        <w:t>decontexualized</w:t>
      </w:r>
      <w:proofErr w:type="spellEnd"/>
      <w:r>
        <w:rPr>
          <w:rFonts w:ascii="Times New Roman" w:hAnsi="Times New Roman" w:cs="Times New Roman"/>
        </w:rPr>
        <w:t>, a social process</w:t>
      </w:r>
    </w:p>
    <w:p w14:paraId="1C1B0A1C" w14:textId="77777777" w:rsidR="009D2B88" w:rsidRDefault="009D2B88" w:rsidP="009D2B88">
      <w:pPr>
        <w:rPr>
          <w:rFonts w:ascii="Times New Roman" w:hAnsi="Times New Roman" w:cs="Times New Roman"/>
        </w:rPr>
      </w:pPr>
      <w:r>
        <w:rPr>
          <w:rFonts w:ascii="Times New Roman" w:hAnsi="Times New Roman" w:cs="Times New Roman"/>
        </w:rPr>
        <w:t>Race</w:t>
      </w:r>
    </w:p>
    <w:p w14:paraId="545F9895" w14:textId="77777777" w:rsidR="009D2B88" w:rsidRPr="00263B61" w:rsidRDefault="009D2B88" w:rsidP="009D2B88">
      <w:pPr>
        <w:numPr>
          <w:ilvl w:val="0"/>
          <w:numId w:val="78"/>
        </w:numPr>
        <w:rPr>
          <w:rFonts w:ascii="Times New Roman" w:hAnsi="Times New Roman" w:cs="Times New Roman"/>
        </w:rPr>
      </w:pPr>
      <w:r w:rsidRPr="00263B61">
        <w:rPr>
          <w:rFonts w:ascii="Times New Roman" w:hAnsi="Times New Roman" w:cs="Times New Roman"/>
          <w:lang w:val="en-US"/>
        </w:rPr>
        <w:t xml:space="preserve">Race is a term used to classify people into groups based principally on physical traits (phenotypes) such as skin </w:t>
      </w:r>
      <w:proofErr w:type="spellStart"/>
      <w:r w:rsidRPr="00263B61">
        <w:rPr>
          <w:rFonts w:ascii="Times New Roman" w:hAnsi="Times New Roman" w:cs="Times New Roman"/>
          <w:lang w:val="en-US"/>
        </w:rPr>
        <w:t>colour</w:t>
      </w:r>
      <w:proofErr w:type="spellEnd"/>
      <w:r w:rsidRPr="00263B61">
        <w:rPr>
          <w:rFonts w:ascii="Times New Roman" w:hAnsi="Times New Roman" w:cs="Times New Roman"/>
          <w:lang w:val="en-US"/>
        </w:rPr>
        <w:t>. Racial categories are not based on science or biology but on differences that society has created (i.e., “socially constructed”). Race is not the same as ancestry. Racial categories may vary over time and place and can overlap with ethnic, cultural, or religious groupings (Ontario Government, 2022).</w:t>
      </w:r>
    </w:p>
    <w:p w14:paraId="726D5FBF" w14:textId="77777777" w:rsidR="009D2B88" w:rsidRPr="00263B61" w:rsidRDefault="009D2B88" w:rsidP="009D2B88">
      <w:pPr>
        <w:numPr>
          <w:ilvl w:val="0"/>
          <w:numId w:val="78"/>
        </w:numPr>
        <w:rPr>
          <w:rFonts w:ascii="Times New Roman" w:hAnsi="Times New Roman" w:cs="Times New Roman"/>
        </w:rPr>
      </w:pPr>
      <w:r w:rsidRPr="00263B61">
        <w:rPr>
          <w:rFonts w:ascii="Times New Roman" w:hAnsi="Times New Roman" w:cs="Times New Roman"/>
          <w:lang w:val="en-US"/>
        </w:rPr>
        <w:t xml:space="preserve">Racism "is any attitude, action, institutional structure, or social policy that </w:t>
      </w:r>
      <w:proofErr w:type="gramStart"/>
      <w:r w:rsidRPr="00263B61">
        <w:rPr>
          <w:rFonts w:ascii="Times New Roman" w:hAnsi="Times New Roman" w:cs="Times New Roman"/>
          <w:lang w:val="en-US"/>
        </w:rPr>
        <w:t>subordinates</w:t>
      </w:r>
      <w:proofErr w:type="gramEnd"/>
      <w:r w:rsidRPr="00263B61">
        <w:rPr>
          <w:rFonts w:ascii="Times New Roman" w:hAnsi="Times New Roman" w:cs="Times New Roman"/>
          <w:lang w:val="en-US"/>
        </w:rPr>
        <w:t xml:space="preserve"> persons or groups because of their racial group membership“ (Sue and </w:t>
      </w:r>
      <w:proofErr w:type="spellStart"/>
      <w:r w:rsidRPr="00263B61">
        <w:rPr>
          <w:rFonts w:ascii="Times New Roman" w:hAnsi="Times New Roman" w:cs="Times New Roman"/>
          <w:lang w:val="en-US"/>
        </w:rPr>
        <w:t>Spanierman</w:t>
      </w:r>
      <w:proofErr w:type="spellEnd"/>
      <w:r w:rsidRPr="00263B61">
        <w:rPr>
          <w:rFonts w:ascii="Times New Roman" w:hAnsi="Times New Roman" w:cs="Times New Roman"/>
          <w:lang w:val="en-US"/>
        </w:rPr>
        <w:t xml:space="preserve">, 2020). </w:t>
      </w:r>
    </w:p>
    <w:p w14:paraId="68FF177F" w14:textId="77777777" w:rsidR="009D2B88" w:rsidRPr="00263B61" w:rsidRDefault="009D2B88" w:rsidP="009D2B88">
      <w:pPr>
        <w:numPr>
          <w:ilvl w:val="0"/>
          <w:numId w:val="78"/>
        </w:numPr>
        <w:rPr>
          <w:rFonts w:ascii="Times New Roman" w:hAnsi="Times New Roman" w:cs="Times New Roman"/>
        </w:rPr>
      </w:pPr>
      <w:r w:rsidRPr="00263B61">
        <w:rPr>
          <w:rFonts w:ascii="Times New Roman" w:hAnsi="Times New Roman" w:cs="Times New Roman"/>
          <w:lang w:val="en-US"/>
        </w:rPr>
        <w:t xml:space="preserve">It is "prejudice plus power", which leads to disparities and inequities between groups of people based on their racial group because of the ideology of one race considered superior or inferior to another (Race Forward, 2023). </w:t>
      </w:r>
    </w:p>
    <w:p w14:paraId="1D355FBF" w14:textId="77777777" w:rsidR="009D2B88" w:rsidRDefault="009D2B88" w:rsidP="009D2B88">
      <w:pPr>
        <w:rPr>
          <w:rFonts w:ascii="Times New Roman" w:hAnsi="Times New Roman" w:cs="Times New Roman"/>
        </w:rPr>
      </w:pPr>
    </w:p>
    <w:p w14:paraId="23A6D87D" w14:textId="77777777" w:rsidR="009D2B88" w:rsidRDefault="009D2B88" w:rsidP="009D2B88">
      <w:pPr>
        <w:rPr>
          <w:rFonts w:ascii="Times New Roman" w:hAnsi="Times New Roman" w:cs="Times New Roman"/>
        </w:rPr>
      </w:pPr>
      <w:r>
        <w:rPr>
          <w:rFonts w:ascii="Times New Roman" w:hAnsi="Times New Roman" w:cs="Times New Roman"/>
        </w:rPr>
        <w:t xml:space="preserve">Article questions </w:t>
      </w:r>
    </w:p>
    <w:p w14:paraId="52CBEC6E" w14:textId="77777777" w:rsidR="009D2B88" w:rsidRDefault="009D2B88" w:rsidP="009D2B88">
      <w:p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b/>
          <w:bCs/>
          <w:kern w:val="0"/>
          <w14:ligatures w14:val="none"/>
        </w:rPr>
        <w:t>How is race defined in this article?</w:t>
      </w:r>
      <w:r w:rsidRPr="00E45F81">
        <w:rPr>
          <w:rFonts w:ascii="Times New Roman" w:eastAsia="Times New Roman" w:hAnsi="Times New Roman" w:cs="Times New Roman"/>
          <w:kern w:val="0"/>
          <w14:ligatures w14:val="none"/>
        </w:rPr>
        <w:t> </w:t>
      </w:r>
    </w:p>
    <w:p w14:paraId="743A1A90" w14:textId="77777777" w:rsidR="009D2B88" w:rsidRPr="00E45F81" w:rsidRDefault="009D2B88" w:rsidP="009D2B88">
      <w:pPr>
        <w:pStyle w:val="ListParagraph"/>
        <w:numPr>
          <w:ilvl w:val="0"/>
          <w:numId w:val="74"/>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Race and ethnicity were self-reported by patients during hospital registration. Categories included Asian, Black or African American, Hispanic (non-Black), and White (non-</w:t>
      </w:r>
      <w:r w:rsidRPr="00E45F81">
        <w:rPr>
          <w:rFonts w:ascii="Times New Roman" w:eastAsia="Times New Roman" w:hAnsi="Times New Roman" w:cs="Times New Roman"/>
          <w:kern w:val="0"/>
          <w14:ligatures w14:val="none"/>
        </w:rPr>
        <w:lastRenderedPageBreak/>
        <w:t>Hispanic). Black Hispanic patients were categorized as Black for analysis due to their health outcomes aligning more closely with non-Hispanic Black patients.</w:t>
      </w:r>
    </w:p>
    <w:p w14:paraId="741A0803" w14:textId="77777777" w:rsidR="009D2B88" w:rsidRDefault="009D2B88" w:rsidP="009D2B88">
      <w:p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b/>
          <w:bCs/>
          <w:kern w:val="0"/>
          <w14:ligatures w14:val="none"/>
        </w:rPr>
        <w:t>What is being measured in the article?</w:t>
      </w:r>
      <w:r w:rsidRPr="00E45F81">
        <w:rPr>
          <w:rFonts w:ascii="Times New Roman" w:eastAsia="Times New Roman" w:hAnsi="Times New Roman" w:cs="Times New Roman"/>
          <w:kern w:val="0"/>
          <w14:ligatures w14:val="none"/>
        </w:rPr>
        <w:t> </w:t>
      </w:r>
    </w:p>
    <w:p w14:paraId="25B2451E" w14:textId="77777777" w:rsidR="009D2B88" w:rsidRPr="00E45F81" w:rsidRDefault="009D2B88" w:rsidP="009D2B88">
      <w:pPr>
        <w:pStyle w:val="ListParagraph"/>
        <w:numPr>
          <w:ilvl w:val="0"/>
          <w:numId w:val="74"/>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The article measures the accuracy of pulse oximetry (SpO2) compared to arterial oxygen saturation (SaO2) among patients with COVID-19 across different racial and ethnic groups. It evaluates the frequency of occult hypoxemia (where SpO2 overestimates SaO2) and examines its association with delays in recognizing eligibility for oxygen threshold-specific COVID-19 therapies.</w:t>
      </w:r>
    </w:p>
    <w:p w14:paraId="43124446" w14:textId="77777777" w:rsidR="009D2B88" w:rsidRPr="00E45F81" w:rsidRDefault="009D2B88" w:rsidP="009D2B88">
      <w:p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b/>
          <w:bCs/>
          <w:kern w:val="0"/>
          <w14:ligatures w14:val="none"/>
        </w:rPr>
        <w:t>What are the conclusions the authors made?</w:t>
      </w:r>
    </w:p>
    <w:p w14:paraId="2ED209FF" w14:textId="77777777" w:rsidR="009D2B88" w:rsidRPr="00E45F81" w:rsidRDefault="009D2B88" w:rsidP="009D2B88">
      <w:pPr>
        <w:numPr>
          <w:ilvl w:val="0"/>
          <w:numId w:val="72"/>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Pulse oximetry overestimated oxygen saturation in Asian, Black, and Hispanic patients compared to White patients.</w:t>
      </w:r>
    </w:p>
    <w:p w14:paraId="4AD649F0" w14:textId="77777777" w:rsidR="009D2B88" w:rsidRPr="00E45F81" w:rsidRDefault="009D2B88" w:rsidP="009D2B88">
      <w:pPr>
        <w:numPr>
          <w:ilvl w:val="0"/>
          <w:numId w:val="72"/>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Occult hypoxemia was more common in these minority groups, leading to unrecognized or delayed recognition of treatment eligibility.</w:t>
      </w:r>
    </w:p>
    <w:p w14:paraId="19DF4EE9" w14:textId="77777777" w:rsidR="009D2B88" w:rsidRPr="00E45F81" w:rsidRDefault="009D2B88" w:rsidP="009D2B88">
      <w:pPr>
        <w:numPr>
          <w:ilvl w:val="0"/>
          <w:numId w:val="72"/>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Black and Hispanic patients were disproportionately affected, with Black patients experiencing significant delays in treatment eligibility recognition.</w:t>
      </w:r>
    </w:p>
    <w:p w14:paraId="26E30881" w14:textId="77777777" w:rsidR="009D2B88" w:rsidRDefault="009D2B88" w:rsidP="009D2B88">
      <w:p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b/>
          <w:bCs/>
          <w:kern w:val="0"/>
          <w14:ligatures w14:val="none"/>
        </w:rPr>
        <w:t>Do the outcomes exemplify a racial inequity?</w:t>
      </w:r>
      <w:r w:rsidRPr="00E45F81">
        <w:rPr>
          <w:rFonts w:ascii="Times New Roman" w:eastAsia="Times New Roman" w:hAnsi="Times New Roman" w:cs="Times New Roman"/>
          <w:kern w:val="0"/>
          <w14:ligatures w14:val="none"/>
        </w:rPr>
        <w:t> </w:t>
      </w:r>
    </w:p>
    <w:p w14:paraId="6EC9F7C1" w14:textId="77777777" w:rsidR="009D2B88" w:rsidRPr="00E45F81" w:rsidRDefault="009D2B88" w:rsidP="009D2B88">
      <w:pPr>
        <w:pStyle w:val="ListParagraph"/>
        <w:numPr>
          <w:ilvl w:val="0"/>
          <w:numId w:val="72"/>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Yes, the outcomes exemplify racial inequity. The inaccuracy of pulse oximetry disproportionately affected minority groups, leading to delayed or missed eligibility for COVID-19 treatments, which could contribute to worse health outcomes in these populations.</w:t>
      </w:r>
    </w:p>
    <w:p w14:paraId="55329E79" w14:textId="77777777" w:rsidR="009D2B88" w:rsidRPr="00E45F81" w:rsidRDefault="009D2B88" w:rsidP="009D2B88">
      <w:p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b/>
          <w:bCs/>
          <w:kern w:val="0"/>
          <w14:ligatures w14:val="none"/>
        </w:rPr>
        <w:t>What are the implications of the findings and conclusions?</w:t>
      </w:r>
    </w:p>
    <w:p w14:paraId="11F66F70" w14:textId="77777777" w:rsidR="009D2B88" w:rsidRPr="00E45F81" w:rsidRDefault="009D2B88" w:rsidP="009D2B88">
      <w:pPr>
        <w:numPr>
          <w:ilvl w:val="0"/>
          <w:numId w:val="73"/>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The findings highlight the need for improvements in pulse oximetry technology to ensure accurate readings across all skin tones.</w:t>
      </w:r>
    </w:p>
    <w:p w14:paraId="361DC93F" w14:textId="77777777" w:rsidR="009D2B88" w:rsidRPr="00E45F81" w:rsidRDefault="009D2B88" w:rsidP="009D2B88">
      <w:pPr>
        <w:numPr>
          <w:ilvl w:val="0"/>
          <w:numId w:val="73"/>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These discrepancies could exacerbate existing health disparities and call for greater awareness in clinical practice to account for potential inaccuracies in treatment decisions.</w:t>
      </w:r>
    </w:p>
    <w:p w14:paraId="2FBE3A26" w14:textId="77777777" w:rsidR="009D2B88" w:rsidRPr="00E45F81" w:rsidRDefault="009D2B88" w:rsidP="009D2B88">
      <w:pPr>
        <w:numPr>
          <w:ilvl w:val="0"/>
          <w:numId w:val="73"/>
        </w:numPr>
        <w:spacing w:after="0" w:line="240" w:lineRule="auto"/>
        <w:rPr>
          <w:rFonts w:ascii="Times New Roman" w:eastAsia="Times New Roman" w:hAnsi="Times New Roman" w:cs="Times New Roman"/>
          <w:kern w:val="0"/>
          <w14:ligatures w14:val="none"/>
        </w:rPr>
      </w:pPr>
      <w:r w:rsidRPr="00E45F81">
        <w:rPr>
          <w:rFonts w:ascii="Times New Roman" w:eastAsia="Times New Roman" w:hAnsi="Times New Roman" w:cs="Times New Roman"/>
          <w:kern w:val="0"/>
          <w14:ligatures w14:val="none"/>
        </w:rPr>
        <w:t>There is a need for innovation, such as integrating additional wavelengths or calibration based on skin pigmentation, to address these biases and ensure equitable healthcare delivery.</w:t>
      </w:r>
    </w:p>
    <w:p w14:paraId="2FC9897D" w14:textId="77777777" w:rsidR="009D2B88" w:rsidRDefault="009D2B88" w:rsidP="009D2B88">
      <w:pPr>
        <w:spacing w:after="0"/>
        <w:rPr>
          <w:rFonts w:ascii="Times New Roman" w:hAnsi="Times New Roman" w:cs="Times New Roman"/>
        </w:rPr>
      </w:pPr>
    </w:p>
    <w:p w14:paraId="0E24F5E8" w14:textId="77777777" w:rsidR="009D2B88" w:rsidRDefault="009D2B88" w:rsidP="009D2B88">
      <w:pPr>
        <w:rPr>
          <w:rFonts w:ascii="Times New Roman" w:hAnsi="Times New Roman" w:cs="Times New Roman"/>
        </w:rPr>
      </w:pPr>
      <w:r>
        <w:rPr>
          <w:rFonts w:ascii="Times New Roman" w:hAnsi="Times New Roman" w:cs="Times New Roman"/>
        </w:rPr>
        <w:t>Class 7:</w:t>
      </w:r>
    </w:p>
    <w:p w14:paraId="3AFA7037" w14:textId="77777777" w:rsidR="009D2B88" w:rsidRDefault="009D2B88" w:rsidP="009D2B88">
      <w:pPr>
        <w:rPr>
          <w:rFonts w:ascii="Times New Roman" w:hAnsi="Times New Roman" w:cs="Times New Roman"/>
        </w:rPr>
      </w:pPr>
      <w:r>
        <w:rPr>
          <w:rFonts w:ascii="Times New Roman" w:hAnsi="Times New Roman" w:cs="Times New Roman"/>
        </w:rPr>
        <w:t>January 27, 2025</w:t>
      </w:r>
    </w:p>
    <w:p w14:paraId="34AFCAE4" w14:textId="77777777" w:rsidR="009D2B88" w:rsidRDefault="009D2B88" w:rsidP="009D2B88">
      <w:pPr>
        <w:rPr>
          <w:rFonts w:ascii="Times New Roman" w:hAnsi="Times New Roman" w:cs="Times New Roman"/>
        </w:rPr>
      </w:pPr>
    </w:p>
    <w:p w14:paraId="57076FA8" w14:textId="77777777" w:rsidR="009D2B88" w:rsidRDefault="009D2B88" w:rsidP="009D2B88">
      <w:pPr>
        <w:jc w:val="center"/>
        <w:rPr>
          <w:rFonts w:ascii="Times New Roman" w:hAnsi="Times New Roman" w:cs="Times New Roman"/>
        </w:rPr>
      </w:pPr>
      <w:r>
        <w:rPr>
          <w:rFonts w:ascii="Times New Roman" w:hAnsi="Times New Roman" w:cs="Times New Roman"/>
        </w:rPr>
        <w:t>Lecture Notes</w:t>
      </w:r>
    </w:p>
    <w:p w14:paraId="53537046" w14:textId="77777777" w:rsidR="009D2B88" w:rsidRDefault="009D2B88" w:rsidP="009D2B88">
      <w:pPr>
        <w:rPr>
          <w:rFonts w:ascii="Times New Roman" w:hAnsi="Times New Roman" w:cs="Times New Roman"/>
        </w:rPr>
      </w:pPr>
      <w:r>
        <w:rPr>
          <w:rFonts w:ascii="Times New Roman" w:hAnsi="Times New Roman" w:cs="Times New Roman"/>
        </w:rPr>
        <w:t xml:space="preserve">EDI statements in context </w:t>
      </w:r>
    </w:p>
    <w:p w14:paraId="43070B04" w14:textId="77777777" w:rsidR="009D2B88" w:rsidRPr="00AA5781" w:rsidRDefault="009D2B88" w:rsidP="009D2B88">
      <w:pPr>
        <w:pStyle w:val="ListParagraph"/>
        <w:numPr>
          <w:ilvl w:val="0"/>
          <w:numId w:val="79"/>
        </w:numPr>
        <w:rPr>
          <w:rFonts w:ascii="Times New Roman" w:hAnsi="Times New Roman" w:cs="Times New Roman"/>
        </w:rPr>
      </w:pPr>
      <w:r w:rsidRPr="00AA5781">
        <w:rPr>
          <w:rFonts w:ascii="Times New Roman" w:hAnsi="Times New Roman" w:cs="Times New Roman"/>
        </w:rPr>
        <w:t>Importance/need/emergence of EDI statements Positionality</w:t>
      </w:r>
    </w:p>
    <w:p w14:paraId="003E6D47" w14:textId="77777777" w:rsidR="009D2B88" w:rsidRPr="00AA5781" w:rsidRDefault="009D2B88" w:rsidP="009D2B88">
      <w:pPr>
        <w:pStyle w:val="ListParagraph"/>
        <w:numPr>
          <w:ilvl w:val="0"/>
          <w:numId w:val="79"/>
        </w:numPr>
        <w:rPr>
          <w:rFonts w:ascii="Times New Roman" w:hAnsi="Times New Roman" w:cs="Times New Roman"/>
        </w:rPr>
      </w:pPr>
      <w:r w:rsidRPr="00AA5781">
        <w:rPr>
          <w:rFonts w:ascii="Times New Roman" w:hAnsi="Times New Roman" w:cs="Times New Roman"/>
        </w:rPr>
        <w:t>Personal statements, unit level - departments and organizations, and institutional</w:t>
      </w:r>
    </w:p>
    <w:p w14:paraId="75F2E194" w14:textId="77777777" w:rsidR="009D2B88" w:rsidRPr="00AA5781" w:rsidRDefault="009D2B88" w:rsidP="009D2B88">
      <w:pPr>
        <w:pStyle w:val="ListParagraph"/>
        <w:numPr>
          <w:ilvl w:val="0"/>
          <w:numId w:val="79"/>
        </w:numPr>
        <w:rPr>
          <w:rFonts w:ascii="Times New Roman" w:hAnsi="Times New Roman" w:cs="Times New Roman"/>
        </w:rPr>
      </w:pPr>
      <w:r w:rsidRPr="00AA5781">
        <w:rPr>
          <w:rFonts w:ascii="Times New Roman" w:hAnsi="Times New Roman" w:cs="Times New Roman"/>
        </w:rPr>
        <w:t>Statement serves as both a public commitment and a guide for the organization in addressing challenges related to diversity, equity, and inclusion</w:t>
      </w:r>
    </w:p>
    <w:p w14:paraId="01C4F217" w14:textId="77777777" w:rsidR="009D2B88" w:rsidRDefault="009D2B88" w:rsidP="009D2B88">
      <w:pPr>
        <w:rPr>
          <w:rFonts w:ascii="Times New Roman" w:hAnsi="Times New Roman" w:cs="Times New Roman"/>
        </w:rPr>
      </w:pPr>
      <w:r>
        <w:rPr>
          <w:rFonts w:ascii="Times New Roman" w:hAnsi="Times New Roman" w:cs="Times New Roman"/>
        </w:rPr>
        <w:t>EDI statements</w:t>
      </w:r>
    </w:p>
    <w:p w14:paraId="7B881FDD" w14:textId="77777777" w:rsidR="009D2B88" w:rsidRPr="00A308AD" w:rsidRDefault="009D2B88" w:rsidP="009D2B88">
      <w:pPr>
        <w:pStyle w:val="ListParagraph"/>
        <w:numPr>
          <w:ilvl w:val="0"/>
          <w:numId w:val="80"/>
        </w:numPr>
        <w:rPr>
          <w:rFonts w:ascii="Times New Roman" w:hAnsi="Times New Roman" w:cs="Times New Roman"/>
        </w:rPr>
      </w:pPr>
      <w:r w:rsidRPr="00A308AD">
        <w:rPr>
          <w:rFonts w:ascii="Times New Roman" w:hAnsi="Times New Roman" w:cs="Times New Roman"/>
        </w:rPr>
        <w:lastRenderedPageBreak/>
        <w:t>Acknowledging systemic oppression, and importance of EDI A declaration of commitment to fostering EDI</w:t>
      </w:r>
    </w:p>
    <w:p w14:paraId="303B5461" w14:textId="77777777" w:rsidR="009D2B88" w:rsidRPr="00A308AD" w:rsidRDefault="009D2B88" w:rsidP="009D2B88">
      <w:pPr>
        <w:pStyle w:val="ListParagraph"/>
        <w:numPr>
          <w:ilvl w:val="0"/>
          <w:numId w:val="80"/>
        </w:numPr>
        <w:rPr>
          <w:rFonts w:ascii="Times New Roman" w:hAnsi="Times New Roman" w:cs="Times New Roman"/>
        </w:rPr>
      </w:pPr>
      <w:r w:rsidRPr="00A308AD">
        <w:rPr>
          <w:rFonts w:ascii="Times New Roman" w:hAnsi="Times New Roman" w:cs="Times New Roman"/>
        </w:rPr>
        <w:t>Ideally, emphasizes goals and actions to address barriers outlined</w:t>
      </w:r>
    </w:p>
    <w:p w14:paraId="6F20D7A4" w14:textId="77777777" w:rsidR="009D2B88" w:rsidRPr="00A308AD" w:rsidRDefault="009D2B88" w:rsidP="009D2B88">
      <w:pPr>
        <w:pStyle w:val="ListParagraph"/>
        <w:numPr>
          <w:ilvl w:val="0"/>
          <w:numId w:val="80"/>
        </w:numPr>
        <w:rPr>
          <w:rFonts w:ascii="Times New Roman" w:hAnsi="Times New Roman" w:cs="Times New Roman"/>
        </w:rPr>
      </w:pPr>
      <w:r w:rsidRPr="00A308AD">
        <w:rPr>
          <w:rFonts w:ascii="Times New Roman" w:hAnsi="Times New Roman" w:cs="Times New Roman"/>
        </w:rPr>
        <w:t>Ideally, describes how a more inclusive and supportive environment will be cultivated</w:t>
      </w:r>
    </w:p>
    <w:p w14:paraId="59FD9694" w14:textId="77777777" w:rsidR="009D2B88" w:rsidRDefault="009D2B88" w:rsidP="009D2B88">
      <w:pPr>
        <w:pStyle w:val="ListParagraph"/>
        <w:numPr>
          <w:ilvl w:val="0"/>
          <w:numId w:val="80"/>
        </w:numPr>
        <w:rPr>
          <w:rFonts w:ascii="Times New Roman" w:hAnsi="Times New Roman" w:cs="Times New Roman"/>
        </w:rPr>
      </w:pPr>
      <w:r w:rsidRPr="00A308AD">
        <w:rPr>
          <w:rFonts w:ascii="Times New Roman" w:hAnsi="Times New Roman" w:cs="Times New Roman"/>
        </w:rPr>
        <w:t>Ideally, outlines tangible metrics for assessing if this is moving in the right direction</w:t>
      </w:r>
    </w:p>
    <w:p w14:paraId="70868A19" w14:textId="77777777" w:rsidR="009D2B88" w:rsidRDefault="009D2B88" w:rsidP="009D2B88">
      <w:pPr>
        <w:rPr>
          <w:rFonts w:ascii="Times New Roman" w:hAnsi="Times New Roman" w:cs="Times New Roman"/>
        </w:rPr>
      </w:pPr>
    </w:p>
    <w:p w14:paraId="746CD538" w14:textId="77777777" w:rsidR="009D2B88" w:rsidRDefault="009D2B88" w:rsidP="009D2B88">
      <w:pPr>
        <w:rPr>
          <w:rFonts w:ascii="Times New Roman" w:hAnsi="Times New Roman" w:cs="Times New Roman"/>
        </w:rPr>
      </w:pPr>
      <w:r>
        <w:rPr>
          <w:rFonts w:ascii="Times New Roman" w:hAnsi="Times New Roman" w:cs="Times New Roman"/>
        </w:rPr>
        <w:t xml:space="preserve">Forms of Health Equity Chairs </w:t>
      </w:r>
    </w:p>
    <w:p w14:paraId="0E3CB404" w14:textId="77777777" w:rsidR="009D2B88" w:rsidRPr="00A308AD" w:rsidRDefault="009D2B88" w:rsidP="009D2B88">
      <w:pPr>
        <w:pStyle w:val="ListParagraph"/>
        <w:numPr>
          <w:ilvl w:val="0"/>
          <w:numId w:val="81"/>
        </w:numPr>
        <w:rPr>
          <w:rFonts w:ascii="Times New Roman" w:hAnsi="Times New Roman" w:cs="Times New Roman"/>
        </w:rPr>
      </w:pPr>
      <w:r w:rsidRPr="00A308AD">
        <w:rPr>
          <w:rFonts w:ascii="Times New Roman" w:hAnsi="Times New Roman" w:cs="Times New Roman"/>
        </w:rPr>
        <w:t>Research Equity Charters</w:t>
      </w:r>
    </w:p>
    <w:p w14:paraId="49D2BBDE" w14:textId="77777777" w:rsidR="009D2B88" w:rsidRDefault="009D2B88" w:rsidP="009D2B88">
      <w:pPr>
        <w:pStyle w:val="ListParagraph"/>
        <w:numPr>
          <w:ilvl w:val="0"/>
          <w:numId w:val="81"/>
        </w:numPr>
        <w:rPr>
          <w:rFonts w:ascii="Times New Roman" w:hAnsi="Times New Roman" w:cs="Times New Roman"/>
        </w:rPr>
      </w:pPr>
      <w:r w:rsidRPr="00A308AD">
        <w:rPr>
          <w:rFonts w:ascii="Times New Roman" w:hAnsi="Times New Roman" w:cs="Times New Roman"/>
        </w:rPr>
        <w:t xml:space="preserve">Healthcare Institutional Equity Charters </w:t>
      </w:r>
    </w:p>
    <w:p w14:paraId="347E1941" w14:textId="77777777" w:rsidR="009D2B88" w:rsidRDefault="009D2B88" w:rsidP="009D2B88">
      <w:pPr>
        <w:pStyle w:val="ListParagraph"/>
        <w:numPr>
          <w:ilvl w:val="0"/>
          <w:numId w:val="81"/>
        </w:numPr>
        <w:rPr>
          <w:rFonts w:ascii="Times New Roman" w:hAnsi="Times New Roman" w:cs="Times New Roman"/>
        </w:rPr>
      </w:pPr>
      <w:r w:rsidRPr="00A308AD">
        <w:rPr>
          <w:rFonts w:ascii="Times New Roman" w:hAnsi="Times New Roman" w:cs="Times New Roman"/>
        </w:rPr>
        <w:t>Global Health Equity Frameworks</w:t>
      </w:r>
    </w:p>
    <w:p w14:paraId="649B91C7" w14:textId="77777777" w:rsidR="009D2B88" w:rsidRDefault="009D2B88" w:rsidP="009D2B88">
      <w:pPr>
        <w:rPr>
          <w:rFonts w:ascii="Times New Roman" w:hAnsi="Times New Roman" w:cs="Times New Roman"/>
        </w:rPr>
      </w:pPr>
    </w:p>
    <w:p w14:paraId="3F345DDA" w14:textId="77777777" w:rsidR="009D2B88" w:rsidRPr="0068080B" w:rsidRDefault="009D2B88" w:rsidP="009D2B88">
      <w:pPr>
        <w:rPr>
          <w:rFonts w:ascii="Times New Roman" w:hAnsi="Times New Roman" w:cs="Times New Roman"/>
        </w:rPr>
      </w:pPr>
      <w:r>
        <w:rPr>
          <w:rFonts w:ascii="Times New Roman" w:hAnsi="Times New Roman" w:cs="Times New Roman"/>
        </w:rPr>
        <w:t>Key components of a charter</w:t>
      </w:r>
    </w:p>
    <w:p w14:paraId="570156E0" w14:textId="77777777" w:rsidR="009D2B88" w:rsidRPr="0068080B"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Commitment of equity and inclusion (why is a Charter necessary)</w:t>
      </w:r>
    </w:p>
    <w:p w14:paraId="696EB1AE" w14:textId="77777777" w:rsidR="009D2B88" w:rsidRPr="0068080B"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Statement of values</w:t>
      </w:r>
    </w:p>
    <w:p w14:paraId="56A3460A"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Strategic SMART actions (in support of values that address barriers &amp; inequities e.g., anti-discrimination)</w:t>
      </w:r>
    </w:p>
    <w:p w14:paraId="50C2C1B4" w14:textId="77777777" w:rsidR="009D2B88" w:rsidRPr="0068080B"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Accountability mechanisms</w:t>
      </w:r>
    </w:p>
    <w:p w14:paraId="5A8DE896" w14:textId="77777777" w:rsidR="009D2B88" w:rsidRPr="0068080B"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Resource allocation</w:t>
      </w:r>
    </w:p>
    <w:p w14:paraId="1120A64D"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Public declaration via a social contract</w:t>
      </w:r>
    </w:p>
    <w:p w14:paraId="2C98895A" w14:textId="77777777" w:rsidR="009D2B88" w:rsidRDefault="009D2B88" w:rsidP="009D2B88">
      <w:pPr>
        <w:rPr>
          <w:rFonts w:ascii="Times New Roman" w:hAnsi="Times New Roman" w:cs="Times New Roman"/>
        </w:rPr>
      </w:pPr>
    </w:p>
    <w:p w14:paraId="72DA1011" w14:textId="77777777" w:rsidR="009D2B88" w:rsidRDefault="009D2B88" w:rsidP="009D2B88">
      <w:pPr>
        <w:rPr>
          <w:rFonts w:ascii="Times New Roman" w:hAnsi="Times New Roman" w:cs="Times New Roman"/>
        </w:rPr>
      </w:pPr>
      <w:r>
        <w:rPr>
          <w:rFonts w:ascii="Times New Roman" w:hAnsi="Times New Roman" w:cs="Times New Roman"/>
        </w:rPr>
        <w:t xml:space="preserve">Definition of equity Charter </w:t>
      </w:r>
    </w:p>
    <w:p w14:paraId="32A75C3B"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Express formal commitments made by organizations (including research institutions, hospitals, and healthcare systems) to prioritize and achieve equity via addressing barriers/inequities in their policies, research, healthcare delivery, and community engagement</w:t>
      </w:r>
    </w:p>
    <w:p w14:paraId="598A073E" w14:textId="77777777" w:rsidR="009D2B88" w:rsidRDefault="009D2B88" w:rsidP="009D2B88">
      <w:pPr>
        <w:rPr>
          <w:rFonts w:ascii="Times New Roman" w:hAnsi="Times New Roman" w:cs="Times New Roman"/>
        </w:rPr>
      </w:pPr>
      <w:proofErr w:type="spellStart"/>
      <w:r>
        <w:rPr>
          <w:rFonts w:ascii="Times New Roman" w:hAnsi="Times New Roman" w:cs="Times New Roman"/>
        </w:rPr>
        <w:t>Critques</w:t>
      </w:r>
      <w:proofErr w:type="spellEnd"/>
      <w:r>
        <w:rPr>
          <w:rFonts w:ascii="Times New Roman" w:hAnsi="Times New Roman" w:cs="Times New Roman"/>
        </w:rPr>
        <w:t xml:space="preserve"> of charters</w:t>
      </w:r>
    </w:p>
    <w:p w14:paraId="1F44BE20"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 xml:space="preserve">Lack of implementation and action </w:t>
      </w:r>
    </w:p>
    <w:p w14:paraId="2B3E9AFB" w14:textId="77777777" w:rsidR="009D2B88" w:rsidRPr="0068080B" w:rsidRDefault="009D2B88" w:rsidP="009D2B88">
      <w:pPr>
        <w:pStyle w:val="ListParagraph"/>
        <w:numPr>
          <w:ilvl w:val="1"/>
          <w:numId w:val="82"/>
        </w:numPr>
        <w:rPr>
          <w:rFonts w:ascii="Times New Roman" w:hAnsi="Times New Roman" w:cs="Times New Roman"/>
        </w:rPr>
      </w:pPr>
      <w:r w:rsidRPr="0068080B">
        <w:rPr>
          <w:rFonts w:ascii="Times New Roman" w:hAnsi="Times New Roman" w:cs="Times New Roman"/>
        </w:rPr>
        <w:t>Vague, not measurable</w:t>
      </w:r>
    </w:p>
    <w:p w14:paraId="1BCC625B" w14:textId="77777777" w:rsidR="009D2B88" w:rsidRPr="0068080B" w:rsidRDefault="009D2B88" w:rsidP="009D2B88">
      <w:pPr>
        <w:pStyle w:val="ListParagraph"/>
        <w:numPr>
          <w:ilvl w:val="1"/>
          <w:numId w:val="82"/>
        </w:numPr>
        <w:rPr>
          <w:rFonts w:ascii="Times New Roman" w:hAnsi="Times New Roman" w:cs="Times New Roman"/>
        </w:rPr>
      </w:pPr>
      <w:r w:rsidRPr="0068080B">
        <w:rPr>
          <w:rFonts w:ascii="Times New Roman" w:hAnsi="Times New Roman" w:cs="Times New Roman"/>
        </w:rPr>
        <w:t>Tokenism/Virtue Signaling</w:t>
      </w:r>
    </w:p>
    <w:p w14:paraId="0AE6085D" w14:textId="77777777" w:rsidR="009D2B88" w:rsidRPr="0068080B"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Lack of resource allocation or action plans</w:t>
      </w:r>
    </w:p>
    <w:p w14:paraId="35DBA051" w14:textId="77777777" w:rsidR="009D2B88" w:rsidRPr="0068080B"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Over-reliance on policies without cultural change</w:t>
      </w:r>
    </w:p>
    <w:p w14:paraId="45A216AC" w14:textId="77777777" w:rsidR="009D2B88" w:rsidRPr="0068080B" w:rsidRDefault="009D2B88" w:rsidP="009D2B88">
      <w:pPr>
        <w:pStyle w:val="ListParagraph"/>
        <w:numPr>
          <w:ilvl w:val="1"/>
          <w:numId w:val="82"/>
        </w:numPr>
        <w:rPr>
          <w:rFonts w:ascii="Times New Roman" w:hAnsi="Times New Roman" w:cs="Times New Roman"/>
        </w:rPr>
      </w:pPr>
      <w:r w:rsidRPr="0068080B">
        <w:rPr>
          <w:rFonts w:ascii="Times New Roman" w:hAnsi="Times New Roman" w:cs="Times New Roman"/>
        </w:rPr>
        <w:t>Surface-level solutions</w:t>
      </w:r>
    </w:p>
    <w:p w14:paraId="764C96C1" w14:textId="77777777" w:rsidR="009D2B88" w:rsidRDefault="009D2B88" w:rsidP="009D2B88">
      <w:pPr>
        <w:pStyle w:val="ListParagraph"/>
        <w:numPr>
          <w:ilvl w:val="1"/>
          <w:numId w:val="82"/>
        </w:numPr>
        <w:rPr>
          <w:rFonts w:ascii="Times New Roman" w:hAnsi="Times New Roman" w:cs="Times New Roman"/>
        </w:rPr>
      </w:pPr>
      <w:r w:rsidRPr="0068080B">
        <w:rPr>
          <w:rFonts w:ascii="Times New Roman" w:hAnsi="Times New Roman" w:cs="Times New Roman"/>
        </w:rPr>
        <w:t xml:space="preserve">Resistance to change </w:t>
      </w:r>
    </w:p>
    <w:p w14:paraId="734054E2" w14:textId="77777777" w:rsidR="009D2B88" w:rsidRPr="0068080B"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Limited scope</w:t>
      </w:r>
    </w:p>
    <w:p w14:paraId="06055C2A" w14:textId="77777777" w:rsidR="009D2B88" w:rsidRDefault="009D2B88" w:rsidP="009D2B88">
      <w:pPr>
        <w:pStyle w:val="ListParagraph"/>
        <w:numPr>
          <w:ilvl w:val="1"/>
          <w:numId w:val="82"/>
        </w:numPr>
        <w:rPr>
          <w:rFonts w:ascii="Times New Roman" w:hAnsi="Times New Roman" w:cs="Times New Roman"/>
        </w:rPr>
      </w:pPr>
      <w:r w:rsidRPr="0068080B">
        <w:rPr>
          <w:rFonts w:ascii="Times New Roman" w:hAnsi="Times New Roman" w:cs="Times New Roman"/>
        </w:rPr>
        <w:lastRenderedPageBreak/>
        <w:t>Focus on diversity over equity &amp; inclusion</w:t>
      </w:r>
    </w:p>
    <w:p w14:paraId="16AD66B1" w14:textId="77777777" w:rsidR="009D2B88" w:rsidRDefault="009D2B88" w:rsidP="009D2B88">
      <w:pPr>
        <w:rPr>
          <w:rFonts w:ascii="Times New Roman" w:hAnsi="Times New Roman" w:cs="Times New Roman"/>
        </w:rPr>
      </w:pPr>
    </w:p>
    <w:p w14:paraId="154946F5" w14:textId="77777777" w:rsidR="009D2B88" w:rsidRDefault="009D2B88" w:rsidP="009D2B88">
      <w:pPr>
        <w:rPr>
          <w:rFonts w:ascii="Times New Roman" w:hAnsi="Times New Roman" w:cs="Times New Roman"/>
        </w:rPr>
      </w:pPr>
      <w:r>
        <w:rPr>
          <w:rFonts w:ascii="Times New Roman" w:hAnsi="Times New Roman" w:cs="Times New Roman"/>
        </w:rPr>
        <w:t>Importance of Charters</w:t>
      </w:r>
    </w:p>
    <w:p w14:paraId="3733D063" w14:textId="77777777" w:rsidR="009D2B88" w:rsidRPr="0068080B" w:rsidRDefault="009D2B88" w:rsidP="009D2B88">
      <w:pPr>
        <w:pStyle w:val="ListParagraph"/>
        <w:numPr>
          <w:ilvl w:val="0"/>
          <w:numId w:val="82"/>
        </w:numPr>
        <w:rPr>
          <w:rFonts w:ascii="Times New Roman" w:hAnsi="Times New Roman" w:cs="Times New Roman"/>
        </w:rPr>
      </w:pPr>
      <w:r>
        <w:rPr>
          <w:rFonts w:ascii="Times New Roman" w:hAnsi="Times New Roman" w:cs="Times New Roman"/>
        </w:rPr>
        <w:t xml:space="preserve">Promoting and addressing equity and </w:t>
      </w:r>
      <w:r w:rsidRPr="0068080B">
        <w:rPr>
          <w:rFonts w:ascii="Times New Roman" w:hAnsi="Times New Roman" w:cs="Times New Roman"/>
        </w:rPr>
        <w:t>social justice</w:t>
      </w:r>
    </w:p>
    <w:p w14:paraId="59CE4652"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 xml:space="preserve">Legal and ethical responsibility </w:t>
      </w:r>
    </w:p>
    <w:p w14:paraId="596CA841"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 xml:space="preserve">Building reputation and public trust </w:t>
      </w:r>
    </w:p>
    <w:p w14:paraId="387FB81B"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 xml:space="preserve">Empowering underrepresented groups </w:t>
      </w:r>
    </w:p>
    <w:p w14:paraId="16C6AC44" w14:textId="77777777" w:rsidR="009D2B88" w:rsidRDefault="009D2B88" w:rsidP="009D2B88">
      <w:pPr>
        <w:pStyle w:val="ListParagraph"/>
        <w:numPr>
          <w:ilvl w:val="0"/>
          <w:numId w:val="82"/>
        </w:numPr>
        <w:rPr>
          <w:rFonts w:ascii="Times New Roman" w:hAnsi="Times New Roman" w:cs="Times New Roman"/>
        </w:rPr>
      </w:pPr>
      <w:r w:rsidRPr="0068080B">
        <w:rPr>
          <w:rFonts w:ascii="Times New Roman" w:hAnsi="Times New Roman" w:cs="Times New Roman"/>
        </w:rPr>
        <w:t>Advocacy</w:t>
      </w:r>
    </w:p>
    <w:p w14:paraId="5ECB78FB" w14:textId="77777777" w:rsidR="009D2B88" w:rsidRDefault="009D2B88" w:rsidP="009D2B88">
      <w:pPr>
        <w:rPr>
          <w:rFonts w:ascii="Times New Roman" w:hAnsi="Times New Roman" w:cs="Times New Roman"/>
        </w:rPr>
      </w:pPr>
    </w:p>
    <w:p w14:paraId="3EED0B94" w14:textId="77777777" w:rsidR="009D2B88" w:rsidRDefault="009D2B88" w:rsidP="009D2B88">
      <w:pPr>
        <w:rPr>
          <w:rFonts w:ascii="Times New Roman" w:hAnsi="Times New Roman" w:cs="Times New Roman"/>
        </w:rPr>
      </w:pPr>
      <w:r>
        <w:rPr>
          <w:rFonts w:ascii="Times New Roman" w:hAnsi="Times New Roman" w:cs="Times New Roman"/>
        </w:rPr>
        <w:t xml:space="preserve">Definition of advocacy </w:t>
      </w:r>
    </w:p>
    <w:p w14:paraId="26E1F0CD" w14:textId="77777777" w:rsidR="009D2B88" w:rsidRDefault="009D2B88" w:rsidP="009D2B88">
      <w:pPr>
        <w:pStyle w:val="ListParagraph"/>
        <w:numPr>
          <w:ilvl w:val="0"/>
          <w:numId w:val="83"/>
        </w:numPr>
        <w:rPr>
          <w:rFonts w:ascii="Times New Roman" w:hAnsi="Times New Roman" w:cs="Times New Roman"/>
        </w:rPr>
      </w:pPr>
      <w:r w:rsidRPr="003D1A0E">
        <w:rPr>
          <w:rFonts w:ascii="Times New Roman" w:hAnsi="Times New Roman" w:cs="Times New Roman"/>
        </w:rPr>
        <w:t>Involves efforts to influence</w:t>
      </w:r>
      <w:r>
        <w:rPr>
          <w:rFonts w:ascii="Times New Roman" w:hAnsi="Times New Roman" w:cs="Times New Roman"/>
        </w:rPr>
        <w:t xml:space="preserve"> </w:t>
      </w:r>
      <w:r w:rsidRPr="003D1A0E">
        <w:rPr>
          <w:rFonts w:ascii="Times New Roman" w:hAnsi="Times New Roman" w:cs="Times New Roman"/>
        </w:rPr>
        <w:t xml:space="preserve">public opinion, decisions, or legislation to create positive change on behalf of a particular issue/community/interest </w:t>
      </w:r>
    </w:p>
    <w:p w14:paraId="44DFBF9D" w14:textId="77777777" w:rsidR="009D2B88" w:rsidRDefault="009D2B88" w:rsidP="009D2B88">
      <w:pPr>
        <w:pStyle w:val="ListParagraph"/>
        <w:numPr>
          <w:ilvl w:val="0"/>
          <w:numId w:val="83"/>
        </w:numPr>
        <w:rPr>
          <w:rFonts w:ascii="Times New Roman" w:hAnsi="Times New Roman" w:cs="Times New Roman"/>
        </w:rPr>
      </w:pPr>
      <w:r w:rsidRPr="003D1A0E">
        <w:rPr>
          <w:rFonts w:ascii="Times New Roman" w:hAnsi="Times New Roman" w:cs="Times New Roman"/>
        </w:rPr>
        <w:t>Act of supporting/recommending a cause, policy, or group of people</w:t>
      </w:r>
    </w:p>
    <w:p w14:paraId="56C6CD64" w14:textId="77777777" w:rsidR="009D2B88" w:rsidRDefault="009D2B88" w:rsidP="009D2B88">
      <w:pPr>
        <w:pStyle w:val="ListParagraph"/>
        <w:numPr>
          <w:ilvl w:val="0"/>
          <w:numId w:val="83"/>
        </w:numPr>
        <w:rPr>
          <w:rFonts w:ascii="Times New Roman" w:hAnsi="Times New Roman" w:cs="Times New Roman"/>
        </w:rPr>
      </w:pPr>
      <w:r w:rsidRPr="003D1A0E">
        <w:rPr>
          <w:rFonts w:ascii="Times New Roman" w:hAnsi="Times New Roman" w:cs="Times New Roman"/>
        </w:rPr>
        <w:t>Advocacy can take many forms, ranging from lobbying politicians and organizing protests to educating the public or engaging in legal action</w:t>
      </w:r>
    </w:p>
    <w:p w14:paraId="23C249A0" w14:textId="77777777" w:rsidR="009D2B88" w:rsidRDefault="009D2B88" w:rsidP="009D2B88">
      <w:pPr>
        <w:rPr>
          <w:rFonts w:ascii="Times New Roman" w:hAnsi="Times New Roman" w:cs="Times New Roman"/>
        </w:rPr>
      </w:pPr>
      <w:r>
        <w:rPr>
          <w:rFonts w:ascii="Times New Roman" w:hAnsi="Times New Roman" w:cs="Times New Roman"/>
        </w:rPr>
        <w:t xml:space="preserve">Key aspects of advocacy </w:t>
      </w:r>
    </w:p>
    <w:p w14:paraId="6F8F3FDC" w14:textId="77777777" w:rsidR="009D2B88" w:rsidRDefault="009D2B88" w:rsidP="009D2B88">
      <w:pPr>
        <w:pStyle w:val="ListParagraph"/>
        <w:numPr>
          <w:ilvl w:val="0"/>
          <w:numId w:val="83"/>
        </w:numPr>
        <w:rPr>
          <w:rFonts w:ascii="Times New Roman" w:hAnsi="Times New Roman" w:cs="Times New Roman"/>
        </w:rPr>
      </w:pPr>
      <w:r w:rsidRPr="003D1A0E">
        <w:rPr>
          <w:rFonts w:ascii="Times New Roman" w:hAnsi="Times New Roman" w:cs="Times New Roman"/>
        </w:rPr>
        <w:t xml:space="preserve">Purpose driven </w:t>
      </w:r>
    </w:p>
    <w:p w14:paraId="6591D8B9" w14:textId="77777777" w:rsidR="009D2B88" w:rsidRDefault="009D2B88" w:rsidP="009D2B88">
      <w:pPr>
        <w:pStyle w:val="ListParagraph"/>
        <w:numPr>
          <w:ilvl w:val="0"/>
          <w:numId w:val="83"/>
        </w:numPr>
        <w:rPr>
          <w:rFonts w:ascii="Times New Roman" w:hAnsi="Times New Roman" w:cs="Times New Roman"/>
        </w:rPr>
      </w:pPr>
      <w:r w:rsidRPr="003D1A0E">
        <w:rPr>
          <w:rFonts w:ascii="Times New Roman" w:hAnsi="Times New Roman" w:cs="Times New Roman"/>
        </w:rPr>
        <w:t xml:space="preserve">Representation </w:t>
      </w:r>
    </w:p>
    <w:p w14:paraId="27343083" w14:textId="77777777" w:rsidR="009D2B88" w:rsidRDefault="009D2B88" w:rsidP="009D2B88">
      <w:pPr>
        <w:pStyle w:val="ListParagraph"/>
        <w:numPr>
          <w:ilvl w:val="0"/>
          <w:numId w:val="83"/>
        </w:numPr>
        <w:rPr>
          <w:rFonts w:ascii="Times New Roman" w:hAnsi="Times New Roman" w:cs="Times New Roman"/>
        </w:rPr>
      </w:pPr>
      <w:r w:rsidRPr="003D1A0E">
        <w:rPr>
          <w:rFonts w:ascii="Times New Roman" w:hAnsi="Times New Roman" w:cs="Times New Roman"/>
        </w:rPr>
        <w:t xml:space="preserve">Collaboration </w:t>
      </w:r>
    </w:p>
    <w:p w14:paraId="1835DC5F" w14:textId="77777777" w:rsidR="009D2B88" w:rsidRDefault="009D2B88" w:rsidP="009D2B88">
      <w:pPr>
        <w:pStyle w:val="ListParagraph"/>
        <w:numPr>
          <w:ilvl w:val="0"/>
          <w:numId w:val="83"/>
        </w:numPr>
        <w:rPr>
          <w:rFonts w:ascii="Times New Roman" w:hAnsi="Times New Roman" w:cs="Times New Roman"/>
        </w:rPr>
      </w:pPr>
      <w:r w:rsidRPr="003D1A0E">
        <w:rPr>
          <w:rFonts w:ascii="Times New Roman" w:hAnsi="Times New Roman" w:cs="Times New Roman"/>
        </w:rPr>
        <w:t>Influencing change</w:t>
      </w:r>
    </w:p>
    <w:p w14:paraId="6553E6A0" w14:textId="77777777" w:rsidR="009D2B88" w:rsidRDefault="009D2B88" w:rsidP="009D2B88">
      <w:pPr>
        <w:rPr>
          <w:rFonts w:ascii="Times New Roman" w:hAnsi="Times New Roman" w:cs="Times New Roman"/>
        </w:rPr>
      </w:pPr>
      <w:r>
        <w:rPr>
          <w:rFonts w:ascii="Times New Roman" w:hAnsi="Times New Roman" w:cs="Times New Roman"/>
        </w:rPr>
        <w:t xml:space="preserve">Health equity advocacy </w:t>
      </w:r>
    </w:p>
    <w:p w14:paraId="5EC37837" w14:textId="77777777" w:rsidR="009D2B88" w:rsidRPr="003D1A0E" w:rsidRDefault="009D2B88" w:rsidP="009D2B88">
      <w:pPr>
        <w:pStyle w:val="ListParagraph"/>
        <w:numPr>
          <w:ilvl w:val="0"/>
          <w:numId w:val="84"/>
        </w:numPr>
        <w:rPr>
          <w:rFonts w:ascii="Times New Roman" w:hAnsi="Times New Roman" w:cs="Times New Roman"/>
        </w:rPr>
      </w:pPr>
      <w:r w:rsidRPr="003D1A0E">
        <w:rPr>
          <w:rFonts w:ascii="Times New Roman" w:hAnsi="Times New Roman" w:cs="Times New Roman"/>
        </w:rPr>
        <w:t>Involves:</w:t>
      </w:r>
    </w:p>
    <w:p w14:paraId="0BE7CBFF" w14:textId="77777777" w:rsidR="009D2B88" w:rsidRPr="003D1A0E" w:rsidRDefault="009D2B88" w:rsidP="009D2B88">
      <w:pPr>
        <w:pStyle w:val="ListParagraph"/>
        <w:numPr>
          <w:ilvl w:val="1"/>
          <w:numId w:val="84"/>
        </w:numPr>
        <w:rPr>
          <w:rFonts w:ascii="Times New Roman" w:hAnsi="Times New Roman" w:cs="Times New Roman"/>
        </w:rPr>
      </w:pPr>
      <w:r w:rsidRPr="003D1A0E">
        <w:rPr>
          <w:rFonts w:ascii="Times New Roman" w:hAnsi="Times New Roman" w:cs="Times New Roman"/>
        </w:rPr>
        <w:t>Raise awareness about the existence of health</w:t>
      </w:r>
      <w:r>
        <w:rPr>
          <w:rFonts w:ascii="Times New Roman" w:hAnsi="Times New Roman" w:cs="Times New Roman"/>
        </w:rPr>
        <w:t xml:space="preserve"> </w:t>
      </w:r>
      <w:r w:rsidRPr="003D1A0E">
        <w:rPr>
          <w:rFonts w:ascii="Times New Roman" w:hAnsi="Times New Roman" w:cs="Times New Roman"/>
        </w:rPr>
        <w:t>disparities</w:t>
      </w:r>
    </w:p>
    <w:p w14:paraId="5689AC55" w14:textId="77777777" w:rsidR="009D2B88" w:rsidRPr="003D1A0E" w:rsidRDefault="009D2B88" w:rsidP="009D2B88">
      <w:pPr>
        <w:pStyle w:val="ListParagraph"/>
        <w:numPr>
          <w:ilvl w:val="0"/>
          <w:numId w:val="84"/>
        </w:numPr>
        <w:rPr>
          <w:rFonts w:ascii="Times New Roman" w:hAnsi="Times New Roman" w:cs="Times New Roman"/>
        </w:rPr>
      </w:pPr>
      <w:r w:rsidRPr="003D1A0E">
        <w:rPr>
          <w:rFonts w:ascii="Times New Roman" w:hAnsi="Times New Roman" w:cs="Times New Roman"/>
        </w:rPr>
        <w:t>Mobilize communities to address the root causes of</w:t>
      </w:r>
      <w:r>
        <w:rPr>
          <w:rFonts w:ascii="Times New Roman" w:hAnsi="Times New Roman" w:cs="Times New Roman"/>
        </w:rPr>
        <w:t xml:space="preserve"> </w:t>
      </w:r>
      <w:r w:rsidRPr="003D1A0E">
        <w:rPr>
          <w:rFonts w:ascii="Times New Roman" w:hAnsi="Times New Roman" w:cs="Times New Roman"/>
        </w:rPr>
        <w:t>health inequities</w:t>
      </w:r>
    </w:p>
    <w:p w14:paraId="7AA529A5" w14:textId="77777777" w:rsidR="009D2B88" w:rsidRPr="003D1A0E" w:rsidRDefault="009D2B88" w:rsidP="009D2B88">
      <w:pPr>
        <w:pStyle w:val="ListParagraph"/>
        <w:numPr>
          <w:ilvl w:val="0"/>
          <w:numId w:val="84"/>
        </w:numPr>
        <w:rPr>
          <w:rFonts w:ascii="Times New Roman" w:hAnsi="Times New Roman" w:cs="Times New Roman"/>
        </w:rPr>
      </w:pPr>
      <w:r w:rsidRPr="003D1A0E">
        <w:rPr>
          <w:rFonts w:ascii="Times New Roman" w:hAnsi="Times New Roman" w:cs="Times New Roman"/>
        </w:rPr>
        <w:t>Influence policymakers to implement fair health policies 4. Improve access to resources,</w:t>
      </w:r>
      <w:r>
        <w:rPr>
          <w:rFonts w:ascii="Times New Roman" w:hAnsi="Times New Roman" w:cs="Times New Roman"/>
        </w:rPr>
        <w:t xml:space="preserve"> </w:t>
      </w:r>
      <w:r w:rsidRPr="003D1A0E">
        <w:rPr>
          <w:rFonts w:ascii="Times New Roman" w:hAnsi="Times New Roman" w:cs="Times New Roman"/>
        </w:rPr>
        <w:t>including healthcare,</w:t>
      </w:r>
      <w:r>
        <w:rPr>
          <w:rFonts w:ascii="Times New Roman" w:hAnsi="Times New Roman" w:cs="Times New Roman"/>
        </w:rPr>
        <w:t xml:space="preserve"> </w:t>
      </w:r>
      <w:r w:rsidRPr="003D1A0E">
        <w:rPr>
          <w:rFonts w:ascii="Times New Roman" w:hAnsi="Times New Roman" w:cs="Times New Roman"/>
        </w:rPr>
        <w:t>education, housing, and healthy food</w:t>
      </w:r>
    </w:p>
    <w:p w14:paraId="2D3B86F1" w14:textId="77777777" w:rsidR="009D2B88" w:rsidRDefault="009D2B88" w:rsidP="009D2B88">
      <w:pPr>
        <w:pStyle w:val="ListParagraph"/>
        <w:numPr>
          <w:ilvl w:val="0"/>
          <w:numId w:val="84"/>
        </w:numPr>
        <w:rPr>
          <w:rFonts w:ascii="Times New Roman" w:hAnsi="Times New Roman" w:cs="Times New Roman"/>
        </w:rPr>
      </w:pPr>
      <w:r w:rsidRPr="003D1A0E">
        <w:rPr>
          <w:rFonts w:ascii="Times New Roman" w:hAnsi="Times New Roman" w:cs="Times New Roman"/>
        </w:rPr>
        <w:t>Ensure community participation in decision-making</w:t>
      </w:r>
      <w:r>
        <w:rPr>
          <w:rFonts w:ascii="Times New Roman" w:hAnsi="Times New Roman" w:cs="Times New Roman"/>
        </w:rPr>
        <w:t xml:space="preserve"> </w:t>
      </w:r>
      <w:r w:rsidRPr="003D1A0E">
        <w:rPr>
          <w:rFonts w:ascii="Times New Roman" w:hAnsi="Times New Roman" w:cs="Times New Roman"/>
        </w:rPr>
        <w:t>about their own health</w:t>
      </w:r>
    </w:p>
    <w:p w14:paraId="5FB4A9E2" w14:textId="77777777" w:rsidR="009D2B88" w:rsidRDefault="009D2B88" w:rsidP="009D2B88">
      <w:pPr>
        <w:rPr>
          <w:rFonts w:ascii="Times New Roman" w:hAnsi="Times New Roman" w:cs="Times New Roman"/>
        </w:rPr>
      </w:pPr>
    </w:p>
    <w:p w14:paraId="30E6373E" w14:textId="77777777" w:rsidR="009D2B88" w:rsidRDefault="009D2B88" w:rsidP="009D2B88">
      <w:pPr>
        <w:rPr>
          <w:rFonts w:ascii="Times New Roman" w:hAnsi="Times New Roman" w:cs="Times New Roman"/>
        </w:rPr>
      </w:pPr>
      <w:r>
        <w:rPr>
          <w:rFonts w:ascii="Times New Roman" w:hAnsi="Times New Roman" w:cs="Times New Roman"/>
        </w:rPr>
        <w:t xml:space="preserve">Key concepts in. health equity advocacy </w:t>
      </w:r>
    </w:p>
    <w:p w14:paraId="0AE20DD5" w14:textId="77777777" w:rsidR="009D2B88" w:rsidRPr="003D1A0E" w:rsidRDefault="009D2B88" w:rsidP="009D2B88">
      <w:pPr>
        <w:pStyle w:val="ListParagraph"/>
        <w:numPr>
          <w:ilvl w:val="0"/>
          <w:numId w:val="85"/>
        </w:numPr>
        <w:rPr>
          <w:rFonts w:ascii="Times New Roman" w:hAnsi="Times New Roman" w:cs="Times New Roman"/>
        </w:rPr>
      </w:pPr>
      <w:r w:rsidRPr="003D1A0E">
        <w:rPr>
          <w:rFonts w:ascii="Times New Roman" w:hAnsi="Times New Roman" w:cs="Times New Roman"/>
        </w:rPr>
        <w:t>Social Determinants of Health (health is not just</w:t>
      </w:r>
      <w:r>
        <w:rPr>
          <w:rFonts w:ascii="Times New Roman" w:hAnsi="Times New Roman" w:cs="Times New Roman"/>
        </w:rPr>
        <w:t xml:space="preserve"> </w:t>
      </w:r>
      <w:r w:rsidRPr="003D1A0E">
        <w:rPr>
          <w:rFonts w:ascii="Times New Roman" w:hAnsi="Times New Roman" w:cs="Times New Roman"/>
        </w:rPr>
        <w:t>determined by medical care)</w:t>
      </w:r>
    </w:p>
    <w:p w14:paraId="1D3962B9" w14:textId="77777777" w:rsidR="009D2B88" w:rsidRPr="003D1A0E" w:rsidRDefault="009D2B88" w:rsidP="009D2B88">
      <w:pPr>
        <w:pStyle w:val="ListParagraph"/>
        <w:numPr>
          <w:ilvl w:val="0"/>
          <w:numId w:val="85"/>
        </w:numPr>
        <w:rPr>
          <w:rFonts w:ascii="Times New Roman" w:hAnsi="Times New Roman" w:cs="Times New Roman"/>
        </w:rPr>
      </w:pPr>
      <w:r w:rsidRPr="003D1A0E">
        <w:rPr>
          <w:rFonts w:ascii="Times New Roman" w:hAnsi="Times New Roman" w:cs="Times New Roman"/>
        </w:rPr>
        <w:t>Structural inequities rooted in policies, systems and</w:t>
      </w:r>
      <w:r>
        <w:rPr>
          <w:rFonts w:ascii="Times New Roman" w:hAnsi="Times New Roman" w:cs="Times New Roman"/>
        </w:rPr>
        <w:t xml:space="preserve"> </w:t>
      </w:r>
      <w:r w:rsidRPr="003D1A0E">
        <w:rPr>
          <w:rFonts w:ascii="Times New Roman" w:hAnsi="Times New Roman" w:cs="Times New Roman"/>
        </w:rPr>
        <w:t>norms</w:t>
      </w:r>
    </w:p>
    <w:p w14:paraId="3D8D0B7B" w14:textId="77777777" w:rsidR="009D2B88" w:rsidRDefault="009D2B88" w:rsidP="009D2B88">
      <w:pPr>
        <w:pStyle w:val="ListParagraph"/>
        <w:numPr>
          <w:ilvl w:val="0"/>
          <w:numId w:val="85"/>
        </w:numPr>
        <w:rPr>
          <w:rFonts w:ascii="Times New Roman" w:hAnsi="Times New Roman" w:cs="Times New Roman"/>
        </w:rPr>
      </w:pPr>
      <w:r w:rsidRPr="003D1A0E">
        <w:rPr>
          <w:rFonts w:ascii="Times New Roman" w:hAnsi="Times New Roman" w:cs="Times New Roman"/>
        </w:rPr>
        <w:t xml:space="preserve">Cultural Competence </w:t>
      </w:r>
    </w:p>
    <w:p w14:paraId="66FE30F8" w14:textId="77777777" w:rsidR="009D2B88" w:rsidRDefault="009D2B88" w:rsidP="009D2B88">
      <w:pPr>
        <w:pStyle w:val="ListParagraph"/>
        <w:numPr>
          <w:ilvl w:val="0"/>
          <w:numId w:val="85"/>
        </w:numPr>
        <w:rPr>
          <w:rFonts w:ascii="Times New Roman" w:hAnsi="Times New Roman" w:cs="Times New Roman"/>
        </w:rPr>
      </w:pPr>
      <w:r w:rsidRPr="003D1A0E">
        <w:rPr>
          <w:rFonts w:ascii="Times New Roman" w:hAnsi="Times New Roman" w:cs="Times New Roman"/>
        </w:rPr>
        <w:t>Intersectionality</w:t>
      </w:r>
    </w:p>
    <w:p w14:paraId="40A97847" w14:textId="77777777" w:rsidR="009D2B88" w:rsidRDefault="009D2B88" w:rsidP="009D2B88">
      <w:pPr>
        <w:rPr>
          <w:rFonts w:ascii="Times New Roman" w:hAnsi="Times New Roman" w:cs="Times New Roman"/>
        </w:rPr>
      </w:pPr>
      <w:r w:rsidRPr="003D1A0E">
        <w:rPr>
          <w:rFonts w:ascii="Times New Roman" w:hAnsi="Times New Roman" w:cs="Times New Roman"/>
        </w:rPr>
        <w:lastRenderedPageBreak/>
        <w:t>Strategies for Effective Health Equity Advocacy</w:t>
      </w:r>
    </w:p>
    <w:p w14:paraId="407821FF" w14:textId="77777777" w:rsidR="009D2B88" w:rsidRPr="003D1A0E" w:rsidRDefault="009D2B88" w:rsidP="009D2B88">
      <w:pPr>
        <w:pStyle w:val="ListParagraph"/>
        <w:numPr>
          <w:ilvl w:val="0"/>
          <w:numId w:val="86"/>
        </w:numPr>
        <w:rPr>
          <w:rFonts w:ascii="Times New Roman" w:hAnsi="Times New Roman" w:cs="Times New Roman"/>
        </w:rPr>
      </w:pPr>
      <w:r w:rsidRPr="003D1A0E">
        <w:rPr>
          <w:rFonts w:ascii="Times New Roman" w:hAnsi="Times New Roman" w:cs="Times New Roman"/>
        </w:rPr>
        <w:t>Remember the forms of Charters?</w:t>
      </w:r>
    </w:p>
    <w:p w14:paraId="5BBD042F" w14:textId="77777777" w:rsidR="009D2B88" w:rsidRPr="003D1A0E" w:rsidRDefault="009D2B88" w:rsidP="009D2B88">
      <w:pPr>
        <w:pStyle w:val="ListParagraph"/>
        <w:numPr>
          <w:ilvl w:val="0"/>
          <w:numId w:val="86"/>
        </w:numPr>
        <w:rPr>
          <w:rFonts w:ascii="Times New Roman" w:hAnsi="Times New Roman" w:cs="Times New Roman"/>
        </w:rPr>
      </w:pPr>
      <w:r w:rsidRPr="003D1A0E">
        <w:rPr>
          <w:rFonts w:ascii="Times New Roman" w:hAnsi="Times New Roman" w:cs="Times New Roman"/>
        </w:rPr>
        <w:t>Research Advocacy: inclusion of underrepresented populations</w:t>
      </w:r>
    </w:p>
    <w:p w14:paraId="7D566306" w14:textId="77777777" w:rsidR="009D2B88" w:rsidRPr="003D1A0E" w:rsidRDefault="009D2B88" w:rsidP="009D2B88">
      <w:pPr>
        <w:pStyle w:val="ListParagraph"/>
        <w:numPr>
          <w:ilvl w:val="0"/>
          <w:numId w:val="86"/>
        </w:numPr>
        <w:rPr>
          <w:rFonts w:ascii="Times New Roman" w:hAnsi="Times New Roman" w:cs="Times New Roman"/>
        </w:rPr>
      </w:pPr>
      <w:r w:rsidRPr="003D1A0E">
        <w:rPr>
          <w:rFonts w:ascii="Times New Roman" w:hAnsi="Times New Roman" w:cs="Times New Roman"/>
        </w:rPr>
        <w:t>Public Health and Policy Advocacy: equitable health policies</w:t>
      </w:r>
    </w:p>
    <w:p w14:paraId="7621E938" w14:textId="77777777" w:rsidR="009D2B88" w:rsidRDefault="009D2B88" w:rsidP="009D2B88">
      <w:pPr>
        <w:pStyle w:val="ListParagraph"/>
        <w:numPr>
          <w:ilvl w:val="0"/>
          <w:numId w:val="86"/>
        </w:numPr>
        <w:rPr>
          <w:rFonts w:ascii="Times New Roman" w:hAnsi="Times New Roman" w:cs="Times New Roman"/>
        </w:rPr>
      </w:pPr>
      <w:r w:rsidRPr="003D1A0E">
        <w:rPr>
          <w:rFonts w:ascii="Times New Roman" w:hAnsi="Times New Roman" w:cs="Times New Roman"/>
        </w:rPr>
        <w:t>Community-Based Advocacy: Collaborating</w:t>
      </w:r>
      <w:r>
        <w:rPr>
          <w:rFonts w:ascii="Times New Roman" w:hAnsi="Times New Roman" w:cs="Times New Roman"/>
        </w:rPr>
        <w:t xml:space="preserve"> </w:t>
      </w:r>
      <w:r w:rsidRPr="003D1A0E">
        <w:rPr>
          <w:rFonts w:ascii="Times New Roman" w:hAnsi="Times New Roman" w:cs="Times New Roman"/>
        </w:rPr>
        <w:t>with communities at the local level</w:t>
      </w:r>
    </w:p>
    <w:p w14:paraId="0DFCF5EB" w14:textId="77777777" w:rsidR="009D2B88" w:rsidRPr="0074658F" w:rsidRDefault="009D2B88" w:rsidP="009D2B88">
      <w:pPr>
        <w:pStyle w:val="ListParagraph"/>
        <w:numPr>
          <w:ilvl w:val="0"/>
          <w:numId w:val="86"/>
        </w:numPr>
        <w:rPr>
          <w:rFonts w:ascii="Times New Roman" w:hAnsi="Times New Roman" w:cs="Times New Roman"/>
        </w:rPr>
      </w:pPr>
      <w:r>
        <w:rPr>
          <w:rFonts w:ascii="Times New Roman" w:hAnsi="Times New Roman" w:cs="Times New Roman"/>
        </w:rPr>
        <w:t xml:space="preserve">Public education and </w:t>
      </w:r>
      <w:proofErr w:type="spellStart"/>
      <w:r>
        <w:rPr>
          <w:rFonts w:ascii="Times New Roman" w:hAnsi="Times New Roman" w:cs="Times New Roman"/>
        </w:rPr>
        <w:t>awarness</w:t>
      </w:r>
      <w:proofErr w:type="spellEnd"/>
      <w:r>
        <w:rPr>
          <w:rFonts w:ascii="Times New Roman" w:hAnsi="Times New Roman" w:cs="Times New Roman"/>
        </w:rPr>
        <w:t xml:space="preserve">: using data </w:t>
      </w:r>
      <w:r w:rsidRPr="0074658F">
        <w:rPr>
          <w:rFonts w:ascii="Times New Roman" w:hAnsi="Times New Roman" w:cs="Times New Roman"/>
        </w:rPr>
        <w:t>stories, and campaigns to raise awareness</w:t>
      </w:r>
    </w:p>
    <w:p w14:paraId="3C72F37D" w14:textId="77777777" w:rsidR="009D2B88" w:rsidRPr="0074658F" w:rsidRDefault="009D2B88" w:rsidP="009D2B88">
      <w:pPr>
        <w:pStyle w:val="ListParagraph"/>
        <w:numPr>
          <w:ilvl w:val="0"/>
          <w:numId w:val="86"/>
        </w:numPr>
        <w:rPr>
          <w:rFonts w:ascii="Times New Roman" w:hAnsi="Times New Roman" w:cs="Times New Roman"/>
        </w:rPr>
      </w:pPr>
      <w:r w:rsidRPr="0074658F">
        <w:rPr>
          <w:rFonts w:ascii="Times New Roman" w:hAnsi="Times New Roman" w:cs="Times New Roman"/>
        </w:rPr>
        <w:t>Legal Advocacy: use litigation to challenge discriminatory practices/health policies in</w:t>
      </w:r>
      <w:r>
        <w:rPr>
          <w:rFonts w:ascii="Times New Roman" w:hAnsi="Times New Roman" w:cs="Times New Roman"/>
        </w:rPr>
        <w:t xml:space="preserve"> </w:t>
      </w:r>
      <w:r w:rsidRPr="0074658F">
        <w:rPr>
          <w:rFonts w:ascii="Times New Roman" w:hAnsi="Times New Roman" w:cs="Times New Roman"/>
        </w:rPr>
        <w:t>courts</w:t>
      </w:r>
    </w:p>
    <w:p w14:paraId="20F3E851" w14:textId="77777777" w:rsidR="009D2B88" w:rsidRDefault="009D2B88" w:rsidP="009D2B88">
      <w:pPr>
        <w:pStyle w:val="ListParagraph"/>
        <w:numPr>
          <w:ilvl w:val="0"/>
          <w:numId w:val="86"/>
        </w:numPr>
        <w:rPr>
          <w:rFonts w:ascii="Times New Roman" w:hAnsi="Times New Roman" w:cs="Times New Roman"/>
        </w:rPr>
      </w:pPr>
      <w:r w:rsidRPr="0074658F">
        <w:rPr>
          <w:rFonts w:ascii="Times New Roman" w:hAnsi="Times New Roman" w:cs="Times New Roman"/>
        </w:rPr>
        <w:t>Partnerships and collaboration</w:t>
      </w:r>
    </w:p>
    <w:p w14:paraId="4824201A" w14:textId="77777777" w:rsidR="009D2B88" w:rsidRDefault="009D2B88" w:rsidP="009D2B88">
      <w:pPr>
        <w:rPr>
          <w:rFonts w:ascii="Times New Roman" w:hAnsi="Times New Roman" w:cs="Times New Roman"/>
        </w:rPr>
      </w:pPr>
    </w:p>
    <w:p w14:paraId="2CF05386" w14:textId="77777777" w:rsidR="009D2B88" w:rsidRPr="0074658F" w:rsidRDefault="009D2B88" w:rsidP="009D2B88">
      <w:pPr>
        <w:rPr>
          <w:rFonts w:ascii="Times New Roman" w:hAnsi="Times New Roman" w:cs="Times New Roman"/>
        </w:rPr>
      </w:pPr>
      <w:r w:rsidRPr="0074658F">
        <w:rPr>
          <w:rFonts w:ascii="Times New Roman" w:hAnsi="Times New Roman" w:cs="Times New Roman"/>
        </w:rPr>
        <w:t>Challenges in Health Advocacy</w:t>
      </w:r>
    </w:p>
    <w:p w14:paraId="1AC0F980" w14:textId="77777777" w:rsidR="009D2B88" w:rsidRDefault="009D2B88" w:rsidP="009D2B88">
      <w:pPr>
        <w:pStyle w:val="ListParagraph"/>
        <w:numPr>
          <w:ilvl w:val="0"/>
          <w:numId w:val="87"/>
        </w:numPr>
        <w:rPr>
          <w:rFonts w:ascii="Times New Roman" w:hAnsi="Times New Roman" w:cs="Times New Roman"/>
        </w:rPr>
      </w:pPr>
      <w:r w:rsidRPr="0074658F">
        <w:rPr>
          <w:rFonts w:ascii="Times New Roman" w:hAnsi="Times New Roman" w:cs="Times New Roman"/>
        </w:rPr>
        <w:t xml:space="preserve">Political and economic barriers </w:t>
      </w:r>
    </w:p>
    <w:p w14:paraId="7830515A" w14:textId="77777777" w:rsidR="009D2B88" w:rsidRPr="0074658F" w:rsidRDefault="009D2B88" w:rsidP="009D2B88">
      <w:pPr>
        <w:pStyle w:val="ListParagraph"/>
        <w:numPr>
          <w:ilvl w:val="0"/>
          <w:numId w:val="87"/>
        </w:numPr>
        <w:rPr>
          <w:rFonts w:ascii="Times New Roman" w:hAnsi="Times New Roman" w:cs="Times New Roman"/>
        </w:rPr>
      </w:pPr>
      <w:r>
        <w:rPr>
          <w:rFonts w:ascii="Times New Roman" w:hAnsi="Times New Roman" w:cs="Times New Roman"/>
        </w:rPr>
        <w:t xml:space="preserve">Public resistance and </w:t>
      </w:r>
      <w:r w:rsidRPr="0074658F">
        <w:rPr>
          <w:rFonts w:ascii="Times New Roman" w:hAnsi="Times New Roman" w:cs="Times New Roman"/>
        </w:rPr>
        <w:t>misinformation</w:t>
      </w:r>
    </w:p>
    <w:p w14:paraId="70ADF030" w14:textId="77777777" w:rsidR="009D2B88" w:rsidRDefault="009D2B88" w:rsidP="009D2B88">
      <w:pPr>
        <w:pStyle w:val="ListParagraph"/>
        <w:numPr>
          <w:ilvl w:val="0"/>
          <w:numId w:val="87"/>
        </w:numPr>
        <w:rPr>
          <w:rFonts w:ascii="Times New Roman" w:hAnsi="Times New Roman" w:cs="Times New Roman"/>
        </w:rPr>
      </w:pPr>
      <w:r w:rsidRPr="0074658F">
        <w:rPr>
          <w:rFonts w:ascii="Times New Roman" w:hAnsi="Times New Roman" w:cs="Times New Roman"/>
        </w:rPr>
        <w:t xml:space="preserve">Lack of resources </w:t>
      </w:r>
    </w:p>
    <w:p w14:paraId="5BE46370" w14:textId="77777777" w:rsidR="009D2B88" w:rsidRPr="0074658F" w:rsidRDefault="009D2B88" w:rsidP="009D2B88">
      <w:pPr>
        <w:pStyle w:val="ListParagraph"/>
        <w:numPr>
          <w:ilvl w:val="0"/>
          <w:numId w:val="87"/>
        </w:numPr>
        <w:rPr>
          <w:rFonts w:ascii="Times New Roman" w:hAnsi="Times New Roman" w:cs="Times New Roman"/>
        </w:rPr>
      </w:pPr>
      <w:r w:rsidRPr="0074658F">
        <w:rPr>
          <w:rFonts w:ascii="Times New Roman" w:hAnsi="Times New Roman" w:cs="Times New Roman"/>
        </w:rPr>
        <w:t>Data Gaps</w:t>
      </w:r>
    </w:p>
    <w:p w14:paraId="63C79F38" w14:textId="77777777" w:rsidR="009D2B88" w:rsidRPr="0068080B" w:rsidRDefault="009D2B88" w:rsidP="009D2B88">
      <w:pPr>
        <w:rPr>
          <w:rFonts w:ascii="Times New Roman" w:hAnsi="Times New Roman" w:cs="Times New Roman"/>
        </w:rPr>
      </w:pPr>
    </w:p>
    <w:p w14:paraId="60DE9D28" w14:textId="77777777" w:rsidR="009D2B88" w:rsidRPr="00216801" w:rsidRDefault="009D2B88" w:rsidP="009D2B88">
      <w:pPr>
        <w:rPr>
          <w:rFonts w:ascii="Times New Roman" w:hAnsi="Times New Roman" w:cs="Times New Roman"/>
        </w:rPr>
      </w:pPr>
    </w:p>
    <w:p w14:paraId="573FDF32" w14:textId="77777777" w:rsidR="009D2B88" w:rsidRPr="00216801" w:rsidRDefault="009D2B88" w:rsidP="009D2B88">
      <w:pPr>
        <w:rPr>
          <w:rFonts w:ascii="Times New Roman" w:hAnsi="Times New Roman" w:cs="Times New Roman"/>
        </w:rPr>
      </w:pPr>
    </w:p>
    <w:p w14:paraId="22525DA1" w14:textId="77777777" w:rsidR="009D2B88" w:rsidRDefault="009D2B88" w:rsidP="009D2B88">
      <w:pPr>
        <w:rPr>
          <w:rFonts w:ascii="Times New Roman" w:hAnsi="Times New Roman" w:cs="Times New Roman"/>
          <w:iCs/>
        </w:rPr>
      </w:pPr>
    </w:p>
    <w:p w14:paraId="673E0819" w14:textId="77777777" w:rsidR="009D2B88" w:rsidRPr="0019167D" w:rsidRDefault="009D2B88" w:rsidP="009D2B88">
      <w:pPr>
        <w:rPr>
          <w:rFonts w:ascii="Times New Roman" w:hAnsi="Times New Roman" w:cs="Times New Roman"/>
          <w:iCs/>
        </w:rPr>
      </w:pPr>
    </w:p>
    <w:p w14:paraId="4CCD2161" w14:textId="77777777" w:rsidR="009D2B88" w:rsidRPr="00644BA5" w:rsidRDefault="009D2B88" w:rsidP="009D2B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kern w:val="0"/>
          <w:sz w:val="36"/>
          <w:szCs w:val="36"/>
          <w:lang w:val="en-US"/>
        </w:rPr>
      </w:pPr>
    </w:p>
    <w:p w14:paraId="6CB0A447" w14:textId="77777777" w:rsidR="009D2B88" w:rsidRPr="009D2B88" w:rsidRDefault="009D2B88">
      <w:pPr>
        <w:rPr>
          <w:rFonts w:ascii="Times New Roman" w:hAnsi="Times New Roman" w:cs="Times New Roman"/>
        </w:rPr>
      </w:pPr>
    </w:p>
    <w:sectPr w:rsidR="009D2B88" w:rsidRPr="009D2B8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A88"/>
    <w:multiLevelType w:val="hybridMultilevel"/>
    <w:tmpl w:val="BF9C4DEC"/>
    <w:lvl w:ilvl="0" w:tplc="E932DCCC">
      <w:start w:val="1"/>
      <w:numFmt w:val="bullet"/>
      <w:lvlText w:val="•"/>
      <w:lvlJc w:val="left"/>
      <w:pPr>
        <w:tabs>
          <w:tab w:val="num" w:pos="720"/>
        </w:tabs>
        <w:ind w:left="720" w:hanging="360"/>
      </w:pPr>
      <w:rPr>
        <w:rFonts w:ascii="Arial" w:hAnsi="Arial" w:hint="default"/>
      </w:rPr>
    </w:lvl>
    <w:lvl w:ilvl="1" w:tplc="FC1C7B8A">
      <w:numFmt w:val="bullet"/>
      <w:lvlText w:val="–"/>
      <w:lvlJc w:val="left"/>
      <w:pPr>
        <w:tabs>
          <w:tab w:val="num" w:pos="1440"/>
        </w:tabs>
        <w:ind w:left="1440" w:hanging="360"/>
      </w:pPr>
      <w:rPr>
        <w:rFonts w:ascii="Arial" w:hAnsi="Arial" w:hint="default"/>
      </w:rPr>
    </w:lvl>
    <w:lvl w:ilvl="2" w:tplc="DED2B692" w:tentative="1">
      <w:start w:val="1"/>
      <w:numFmt w:val="bullet"/>
      <w:lvlText w:val="•"/>
      <w:lvlJc w:val="left"/>
      <w:pPr>
        <w:tabs>
          <w:tab w:val="num" w:pos="2160"/>
        </w:tabs>
        <w:ind w:left="2160" w:hanging="360"/>
      </w:pPr>
      <w:rPr>
        <w:rFonts w:ascii="Arial" w:hAnsi="Arial" w:hint="default"/>
      </w:rPr>
    </w:lvl>
    <w:lvl w:ilvl="3" w:tplc="8D5225E8" w:tentative="1">
      <w:start w:val="1"/>
      <w:numFmt w:val="bullet"/>
      <w:lvlText w:val="•"/>
      <w:lvlJc w:val="left"/>
      <w:pPr>
        <w:tabs>
          <w:tab w:val="num" w:pos="2880"/>
        </w:tabs>
        <w:ind w:left="2880" w:hanging="360"/>
      </w:pPr>
      <w:rPr>
        <w:rFonts w:ascii="Arial" w:hAnsi="Arial" w:hint="default"/>
      </w:rPr>
    </w:lvl>
    <w:lvl w:ilvl="4" w:tplc="8656F4D2" w:tentative="1">
      <w:start w:val="1"/>
      <w:numFmt w:val="bullet"/>
      <w:lvlText w:val="•"/>
      <w:lvlJc w:val="left"/>
      <w:pPr>
        <w:tabs>
          <w:tab w:val="num" w:pos="3600"/>
        </w:tabs>
        <w:ind w:left="3600" w:hanging="360"/>
      </w:pPr>
      <w:rPr>
        <w:rFonts w:ascii="Arial" w:hAnsi="Arial" w:hint="default"/>
      </w:rPr>
    </w:lvl>
    <w:lvl w:ilvl="5" w:tplc="AB102C04" w:tentative="1">
      <w:start w:val="1"/>
      <w:numFmt w:val="bullet"/>
      <w:lvlText w:val="•"/>
      <w:lvlJc w:val="left"/>
      <w:pPr>
        <w:tabs>
          <w:tab w:val="num" w:pos="4320"/>
        </w:tabs>
        <w:ind w:left="4320" w:hanging="360"/>
      </w:pPr>
      <w:rPr>
        <w:rFonts w:ascii="Arial" w:hAnsi="Arial" w:hint="default"/>
      </w:rPr>
    </w:lvl>
    <w:lvl w:ilvl="6" w:tplc="19F63148" w:tentative="1">
      <w:start w:val="1"/>
      <w:numFmt w:val="bullet"/>
      <w:lvlText w:val="•"/>
      <w:lvlJc w:val="left"/>
      <w:pPr>
        <w:tabs>
          <w:tab w:val="num" w:pos="5040"/>
        </w:tabs>
        <w:ind w:left="5040" w:hanging="360"/>
      </w:pPr>
      <w:rPr>
        <w:rFonts w:ascii="Arial" w:hAnsi="Arial" w:hint="default"/>
      </w:rPr>
    </w:lvl>
    <w:lvl w:ilvl="7" w:tplc="EFD2DA92" w:tentative="1">
      <w:start w:val="1"/>
      <w:numFmt w:val="bullet"/>
      <w:lvlText w:val="•"/>
      <w:lvlJc w:val="left"/>
      <w:pPr>
        <w:tabs>
          <w:tab w:val="num" w:pos="5760"/>
        </w:tabs>
        <w:ind w:left="5760" w:hanging="360"/>
      </w:pPr>
      <w:rPr>
        <w:rFonts w:ascii="Arial" w:hAnsi="Arial" w:hint="default"/>
      </w:rPr>
    </w:lvl>
    <w:lvl w:ilvl="8" w:tplc="C9E4D7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11F3E"/>
    <w:multiLevelType w:val="hybridMultilevel"/>
    <w:tmpl w:val="A5FC55D8"/>
    <w:lvl w:ilvl="0" w:tplc="D54E8828">
      <w:start w:val="199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66B49"/>
    <w:multiLevelType w:val="hybridMultilevel"/>
    <w:tmpl w:val="442CB5FC"/>
    <w:lvl w:ilvl="0" w:tplc="2BCC7CBC">
      <w:start w:val="1"/>
      <w:numFmt w:val="bullet"/>
      <w:lvlText w:val="-"/>
      <w:lvlJc w:val="left"/>
      <w:pPr>
        <w:tabs>
          <w:tab w:val="num" w:pos="720"/>
        </w:tabs>
        <w:ind w:left="720" w:hanging="360"/>
      </w:pPr>
      <w:rPr>
        <w:rFonts w:ascii="Times New Roman" w:hAnsi="Times New Roman" w:hint="default"/>
      </w:rPr>
    </w:lvl>
    <w:lvl w:ilvl="1" w:tplc="C7A6C060" w:tentative="1">
      <w:start w:val="1"/>
      <w:numFmt w:val="bullet"/>
      <w:lvlText w:val="-"/>
      <w:lvlJc w:val="left"/>
      <w:pPr>
        <w:tabs>
          <w:tab w:val="num" w:pos="1440"/>
        </w:tabs>
        <w:ind w:left="1440" w:hanging="360"/>
      </w:pPr>
      <w:rPr>
        <w:rFonts w:ascii="Times New Roman" w:hAnsi="Times New Roman" w:hint="default"/>
      </w:rPr>
    </w:lvl>
    <w:lvl w:ilvl="2" w:tplc="ABE61D16" w:tentative="1">
      <w:start w:val="1"/>
      <w:numFmt w:val="bullet"/>
      <w:lvlText w:val="-"/>
      <w:lvlJc w:val="left"/>
      <w:pPr>
        <w:tabs>
          <w:tab w:val="num" w:pos="2160"/>
        </w:tabs>
        <w:ind w:left="2160" w:hanging="360"/>
      </w:pPr>
      <w:rPr>
        <w:rFonts w:ascii="Times New Roman" w:hAnsi="Times New Roman" w:hint="default"/>
      </w:rPr>
    </w:lvl>
    <w:lvl w:ilvl="3" w:tplc="1B8882FC" w:tentative="1">
      <w:start w:val="1"/>
      <w:numFmt w:val="bullet"/>
      <w:lvlText w:val="-"/>
      <w:lvlJc w:val="left"/>
      <w:pPr>
        <w:tabs>
          <w:tab w:val="num" w:pos="2880"/>
        </w:tabs>
        <w:ind w:left="2880" w:hanging="360"/>
      </w:pPr>
      <w:rPr>
        <w:rFonts w:ascii="Times New Roman" w:hAnsi="Times New Roman" w:hint="default"/>
      </w:rPr>
    </w:lvl>
    <w:lvl w:ilvl="4" w:tplc="9B72E922" w:tentative="1">
      <w:start w:val="1"/>
      <w:numFmt w:val="bullet"/>
      <w:lvlText w:val="-"/>
      <w:lvlJc w:val="left"/>
      <w:pPr>
        <w:tabs>
          <w:tab w:val="num" w:pos="3600"/>
        </w:tabs>
        <w:ind w:left="3600" w:hanging="360"/>
      </w:pPr>
      <w:rPr>
        <w:rFonts w:ascii="Times New Roman" w:hAnsi="Times New Roman" w:hint="default"/>
      </w:rPr>
    </w:lvl>
    <w:lvl w:ilvl="5" w:tplc="84DC8D7E" w:tentative="1">
      <w:start w:val="1"/>
      <w:numFmt w:val="bullet"/>
      <w:lvlText w:val="-"/>
      <w:lvlJc w:val="left"/>
      <w:pPr>
        <w:tabs>
          <w:tab w:val="num" w:pos="4320"/>
        </w:tabs>
        <w:ind w:left="4320" w:hanging="360"/>
      </w:pPr>
      <w:rPr>
        <w:rFonts w:ascii="Times New Roman" w:hAnsi="Times New Roman" w:hint="default"/>
      </w:rPr>
    </w:lvl>
    <w:lvl w:ilvl="6" w:tplc="B816A6C4" w:tentative="1">
      <w:start w:val="1"/>
      <w:numFmt w:val="bullet"/>
      <w:lvlText w:val="-"/>
      <w:lvlJc w:val="left"/>
      <w:pPr>
        <w:tabs>
          <w:tab w:val="num" w:pos="5040"/>
        </w:tabs>
        <w:ind w:left="5040" w:hanging="360"/>
      </w:pPr>
      <w:rPr>
        <w:rFonts w:ascii="Times New Roman" w:hAnsi="Times New Roman" w:hint="default"/>
      </w:rPr>
    </w:lvl>
    <w:lvl w:ilvl="7" w:tplc="2780AF1A" w:tentative="1">
      <w:start w:val="1"/>
      <w:numFmt w:val="bullet"/>
      <w:lvlText w:val="-"/>
      <w:lvlJc w:val="left"/>
      <w:pPr>
        <w:tabs>
          <w:tab w:val="num" w:pos="5760"/>
        </w:tabs>
        <w:ind w:left="5760" w:hanging="360"/>
      </w:pPr>
      <w:rPr>
        <w:rFonts w:ascii="Times New Roman" w:hAnsi="Times New Roman" w:hint="default"/>
      </w:rPr>
    </w:lvl>
    <w:lvl w:ilvl="8" w:tplc="26B0998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A151E5"/>
    <w:multiLevelType w:val="hybridMultilevel"/>
    <w:tmpl w:val="E8500CC6"/>
    <w:lvl w:ilvl="0" w:tplc="892CEEE4">
      <w:start w:val="1"/>
      <w:numFmt w:val="bullet"/>
      <w:lvlText w:val="-"/>
      <w:lvlJc w:val="left"/>
      <w:pPr>
        <w:tabs>
          <w:tab w:val="num" w:pos="720"/>
        </w:tabs>
        <w:ind w:left="720" w:hanging="360"/>
      </w:pPr>
      <w:rPr>
        <w:rFonts w:ascii="Times New Roman" w:hAnsi="Times New Roman" w:hint="default"/>
      </w:rPr>
    </w:lvl>
    <w:lvl w:ilvl="1" w:tplc="4438A378" w:tentative="1">
      <w:start w:val="1"/>
      <w:numFmt w:val="bullet"/>
      <w:lvlText w:val="-"/>
      <w:lvlJc w:val="left"/>
      <w:pPr>
        <w:tabs>
          <w:tab w:val="num" w:pos="1440"/>
        </w:tabs>
        <w:ind w:left="1440" w:hanging="360"/>
      </w:pPr>
      <w:rPr>
        <w:rFonts w:ascii="Times New Roman" w:hAnsi="Times New Roman" w:hint="default"/>
      </w:rPr>
    </w:lvl>
    <w:lvl w:ilvl="2" w:tplc="B58EBB7C" w:tentative="1">
      <w:start w:val="1"/>
      <w:numFmt w:val="bullet"/>
      <w:lvlText w:val="-"/>
      <w:lvlJc w:val="left"/>
      <w:pPr>
        <w:tabs>
          <w:tab w:val="num" w:pos="2160"/>
        </w:tabs>
        <w:ind w:left="2160" w:hanging="360"/>
      </w:pPr>
      <w:rPr>
        <w:rFonts w:ascii="Times New Roman" w:hAnsi="Times New Roman" w:hint="default"/>
      </w:rPr>
    </w:lvl>
    <w:lvl w:ilvl="3" w:tplc="FA787FB8" w:tentative="1">
      <w:start w:val="1"/>
      <w:numFmt w:val="bullet"/>
      <w:lvlText w:val="-"/>
      <w:lvlJc w:val="left"/>
      <w:pPr>
        <w:tabs>
          <w:tab w:val="num" w:pos="2880"/>
        </w:tabs>
        <w:ind w:left="2880" w:hanging="360"/>
      </w:pPr>
      <w:rPr>
        <w:rFonts w:ascii="Times New Roman" w:hAnsi="Times New Roman" w:hint="default"/>
      </w:rPr>
    </w:lvl>
    <w:lvl w:ilvl="4" w:tplc="2B801760" w:tentative="1">
      <w:start w:val="1"/>
      <w:numFmt w:val="bullet"/>
      <w:lvlText w:val="-"/>
      <w:lvlJc w:val="left"/>
      <w:pPr>
        <w:tabs>
          <w:tab w:val="num" w:pos="3600"/>
        </w:tabs>
        <w:ind w:left="3600" w:hanging="360"/>
      </w:pPr>
      <w:rPr>
        <w:rFonts w:ascii="Times New Roman" w:hAnsi="Times New Roman" w:hint="default"/>
      </w:rPr>
    </w:lvl>
    <w:lvl w:ilvl="5" w:tplc="3C8E8BBC" w:tentative="1">
      <w:start w:val="1"/>
      <w:numFmt w:val="bullet"/>
      <w:lvlText w:val="-"/>
      <w:lvlJc w:val="left"/>
      <w:pPr>
        <w:tabs>
          <w:tab w:val="num" w:pos="4320"/>
        </w:tabs>
        <w:ind w:left="4320" w:hanging="360"/>
      </w:pPr>
      <w:rPr>
        <w:rFonts w:ascii="Times New Roman" w:hAnsi="Times New Roman" w:hint="default"/>
      </w:rPr>
    </w:lvl>
    <w:lvl w:ilvl="6" w:tplc="3822B780" w:tentative="1">
      <w:start w:val="1"/>
      <w:numFmt w:val="bullet"/>
      <w:lvlText w:val="-"/>
      <w:lvlJc w:val="left"/>
      <w:pPr>
        <w:tabs>
          <w:tab w:val="num" w:pos="5040"/>
        </w:tabs>
        <w:ind w:left="5040" w:hanging="360"/>
      </w:pPr>
      <w:rPr>
        <w:rFonts w:ascii="Times New Roman" w:hAnsi="Times New Roman" w:hint="default"/>
      </w:rPr>
    </w:lvl>
    <w:lvl w:ilvl="7" w:tplc="51162D7A" w:tentative="1">
      <w:start w:val="1"/>
      <w:numFmt w:val="bullet"/>
      <w:lvlText w:val="-"/>
      <w:lvlJc w:val="left"/>
      <w:pPr>
        <w:tabs>
          <w:tab w:val="num" w:pos="5760"/>
        </w:tabs>
        <w:ind w:left="5760" w:hanging="360"/>
      </w:pPr>
      <w:rPr>
        <w:rFonts w:ascii="Times New Roman" w:hAnsi="Times New Roman" w:hint="default"/>
      </w:rPr>
    </w:lvl>
    <w:lvl w:ilvl="8" w:tplc="F638696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4B00488"/>
    <w:multiLevelType w:val="hybridMultilevel"/>
    <w:tmpl w:val="1640EBB0"/>
    <w:lvl w:ilvl="0" w:tplc="D54E8828">
      <w:start w:val="199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A07D5"/>
    <w:multiLevelType w:val="hybridMultilevel"/>
    <w:tmpl w:val="40DC9ACE"/>
    <w:lvl w:ilvl="0" w:tplc="397252B6">
      <w:start w:val="1"/>
      <w:numFmt w:val="bullet"/>
      <w:lvlText w:val="•"/>
      <w:lvlJc w:val="left"/>
      <w:pPr>
        <w:tabs>
          <w:tab w:val="num" w:pos="720"/>
        </w:tabs>
        <w:ind w:left="720" w:hanging="360"/>
      </w:pPr>
      <w:rPr>
        <w:rFonts w:ascii="Arial" w:hAnsi="Arial" w:hint="default"/>
      </w:rPr>
    </w:lvl>
    <w:lvl w:ilvl="1" w:tplc="85D237CE" w:tentative="1">
      <w:start w:val="1"/>
      <w:numFmt w:val="bullet"/>
      <w:lvlText w:val="•"/>
      <w:lvlJc w:val="left"/>
      <w:pPr>
        <w:tabs>
          <w:tab w:val="num" w:pos="1440"/>
        </w:tabs>
        <w:ind w:left="1440" w:hanging="360"/>
      </w:pPr>
      <w:rPr>
        <w:rFonts w:ascii="Arial" w:hAnsi="Arial" w:hint="default"/>
      </w:rPr>
    </w:lvl>
    <w:lvl w:ilvl="2" w:tplc="2DEC3B8E" w:tentative="1">
      <w:start w:val="1"/>
      <w:numFmt w:val="bullet"/>
      <w:lvlText w:val="•"/>
      <w:lvlJc w:val="left"/>
      <w:pPr>
        <w:tabs>
          <w:tab w:val="num" w:pos="2160"/>
        </w:tabs>
        <w:ind w:left="2160" w:hanging="360"/>
      </w:pPr>
      <w:rPr>
        <w:rFonts w:ascii="Arial" w:hAnsi="Arial" w:hint="default"/>
      </w:rPr>
    </w:lvl>
    <w:lvl w:ilvl="3" w:tplc="1A7C7324" w:tentative="1">
      <w:start w:val="1"/>
      <w:numFmt w:val="bullet"/>
      <w:lvlText w:val="•"/>
      <w:lvlJc w:val="left"/>
      <w:pPr>
        <w:tabs>
          <w:tab w:val="num" w:pos="2880"/>
        </w:tabs>
        <w:ind w:left="2880" w:hanging="360"/>
      </w:pPr>
      <w:rPr>
        <w:rFonts w:ascii="Arial" w:hAnsi="Arial" w:hint="default"/>
      </w:rPr>
    </w:lvl>
    <w:lvl w:ilvl="4" w:tplc="87AA277C" w:tentative="1">
      <w:start w:val="1"/>
      <w:numFmt w:val="bullet"/>
      <w:lvlText w:val="•"/>
      <w:lvlJc w:val="left"/>
      <w:pPr>
        <w:tabs>
          <w:tab w:val="num" w:pos="3600"/>
        </w:tabs>
        <w:ind w:left="3600" w:hanging="360"/>
      </w:pPr>
      <w:rPr>
        <w:rFonts w:ascii="Arial" w:hAnsi="Arial" w:hint="default"/>
      </w:rPr>
    </w:lvl>
    <w:lvl w:ilvl="5" w:tplc="1A1CF26E" w:tentative="1">
      <w:start w:val="1"/>
      <w:numFmt w:val="bullet"/>
      <w:lvlText w:val="•"/>
      <w:lvlJc w:val="left"/>
      <w:pPr>
        <w:tabs>
          <w:tab w:val="num" w:pos="4320"/>
        </w:tabs>
        <w:ind w:left="4320" w:hanging="360"/>
      </w:pPr>
      <w:rPr>
        <w:rFonts w:ascii="Arial" w:hAnsi="Arial" w:hint="default"/>
      </w:rPr>
    </w:lvl>
    <w:lvl w:ilvl="6" w:tplc="1D8E2716" w:tentative="1">
      <w:start w:val="1"/>
      <w:numFmt w:val="bullet"/>
      <w:lvlText w:val="•"/>
      <w:lvlJc w:val="left"/>
      <w:pPr>
        <w:tabs>
          <w:tab w:val="num" w:pos="5040"/>
        </w:tabs>
        <w:ind w:left="5040" w:hanging="360"/>
      </w:pPr>
      <w:rPr>
        <w:rFonts w:ascii="Arial" w:hAnsi="Arial" w:hint="default"/>
      </w:rPr>
    </w:lvl>
    <w:lvl w:ilvl="7" w:tplc="DDEE7B00" w:tentative="1">
      <w:start w:val="1"/>
      <w:numFmt w:val="bullet"/>
      <w:lvlText w:val="•"/>
      <w:lvlJc w:val="left"/>
      <w:pPr>
        <w:tabs>
          <w:tab w:val="num" w:pos="5760"/>
        </w:tabs>
        <w:ind w:left="5760" w:hanging="360"/>
      </w:pPr>
      <w:rPr>
        <w:rFonts w:ascii="Arial" w:hAnsi="Arial" w:hint="default"/>
      </w:rPr>
    </w:lvl>
    <w:lvl w:ilvl="8" w:tplc="5508AF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080DB3"/>
    <w:multiLevelType w:val="hybridMultilevel"/>
    <w:tmpl w:val="5F62B7E6"/>
    <w:lvl w:ilvl="0" w:tplc="76424ABE">
      <w:start w:val="1"/>
      <w:numFmt w:val="bullet"/>
      <w:lvlText w:val="-"/>
      <w:lvlJc w:val="left"/>
      <w:pPr>
        <w:tabs>
          <w:tab w:val="num" w:pos="720"/>
        </w:tabs>
        <w:ind w:left="720" w:hanging="360"/>
      </w:pPr>
      <w:rPr>
        <w:rFonts w:ascii="Times New Roman" w:hAnsi="Times New Roman" w:hint="default"/>
      </w:rPr>
    </w:lvl>
    <w:lvl w:ilvl="1" w:tplc="EC8C4716" w:tentative="1">
      <w:start w:val="1"/>
      <w:numFmt w:val="bullet"/>
      <w:lvlText w:val="-"/>
      <w:lvlJc w:val="left"/>
      <w:pPr>
        <w:tabs>
          <w:tab w:val="num" w:pos="1440"/>
        </w:tabs>
        <w:ind w:left="1440" w:hanging="360"/>
      </w:pPr>
      <w:rPr>
        <w:rFonts w:ascii="Times New Roman" w:hAnsi="Times New Roman" w:hint="default"/>
      </w:rPr>
    </w:lvl>
    <w:lvl w:ilvl="2" w:tplc="728CD95A" w:tentative="1">
      <w:start w:val="1"/>
      <w:numFmt w:val="bullet"/>
      <w:lvlText w:val="-"/>
      <w:lvlJc w:val="left"/>
      <w:pPr>
        <w:tabs>
          <w:tab w:val="num" w:pos="2160"/>
        </w:tabs>
        <w:ind w:left="2160" w:hanging="360"/>
      </w:pPr>
      <w:rPr>
        <w:rFonts w:ascii="Times New Roman" w:hAnsi="Times New Roman" w:hint="default"/>
      </w:rPr>
    </w:lvl>
    <w:lvl w:ilvl="3" w:tplc="D7682BCC" w:tentative="1">
      <w:start w:val="1"/>
      <w:numFmt w:val="bullet"/>
      <w:lvlText w:val="-"/>
      <w:lvlJc w:val="left"/>
      <w:pPr>
        <w:tabs>
          <w:tab w:val="num" w:pos="2880"/>
        </w:tabs>
        <w:ind w:left="2880" w:hanging="360"/>
      </w:pPr>
      <w:rPr>
        <w:rFonts w:ascii="Times New Roman" w:hAnsi="Times New Roman" w:hint="default"/>
      </w:rPr>
    </w:lvl>
    <w:lvl w:ilvl="4" w:tplc="C102F352" w:tentative="1">
      <w:start w:val="1"/>
      <w:numFmt w:val="bullet"/>
      <w:lvlText w:val="-"/>
      <w:lvlJc w:val="left"/>
      <w:pPr>
        <w:tabs>
          <w:tab w:val="num" w:pos="3600"/>
        </w:tabs>
        <w:ind w:left="3600" w:hanging="360"/>
      </w:pPr>
      <w:rPr>
        <w:rFonts w:ascii="Times New Roman" w:hAnsi="Times New Roman" w:hint="default"/>
      </w:rPr>
    </w:lvl>
    <w:lvl w:ilvl="5" w:tplc="1EB0A64C" w:tentative="1">
      <w:start w:val="1"/>
      <w:numFmt w:val="bullet"/>
      <w:lvlText w:val="-"/>
      <w:lvlJc w:val="left"/>
      <w:pPr>
        <w:tabs>
          <w:tab w:val="num" w:pos="4320"/>
        </w:tabs>
        <w:ind w:left="4320" w:hanging="360"/>
      </w:pPr>
      <w:rPr>
        <w:rFonts w:ascii="Times New Roman" w:hAnsi="Times New Roman" w:hint="default"/>
      </w:rPr>
    </w:lvl>
    <w:lvl w:ilvl="6" w:tplc="1BA86E66" w:tentative="1">
      <w:start w:val="1"/>
      <w:numFmt w:val="bullet"/>
      <w:lvlText w:val="-"/>
      <w:lvlJc w:val="left"/>
      <w:pPr>
        <w:tabs>
          <w:tab w:val="num" w:pos="5040"/>
        </w:tabs>
        <w:ind w:left="5040" w:hanging="360"/>
      </w:pPr>
      <w:rPr>
        <w:rFonts w:ascii="Times New Roman" w:hAnsi="Times New Roman" w:hint="default"/>
      </w:rPr>
    </w:lvl>
    <w:lvl w:ilvl="7" w:tplc="C10A4BC8" w:tentative="1">
      <w:start w:val="1"/>
      <w:numFmt w:val="bullet"/>
      <w:lvlText w:val="-"/>
      <w:lvlJc w:val="left"/>
      <w:pPr>
        <w:tabs>
          <w:tab w:val="num" w:pos="5760"/>
        </w:tabs>
        <w:ind w:left="5760" w:hanging="360"/>
      </w:pPr>
      <w:rPr>
        <w:rFonts w:ascii="Times New Roman" w:hAnsi="Times New Roman" w:hint="default"/>
      </w:rPr>
    </w:lvl>
    <w:lvl w:ilvl="8" w:tplc="B482715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375C87"/>
    <w:multiLevelType w:val="multilevel"/>
    <w:tmpl w:val="0690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F75AC"/>
    <w:multiLevelType w:val="hybridMultilevel"/>
    <w:tmpl w:val="678CBB1E"/>
    <w:lvl w:ilvl="0" w:tplc="9E2A4068">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834B6"/>
    <w:multiLevelType w:val="hybridMultilevel"/>
    <w:tmpl w:val="F42242EE"/>
    <w:lvl w:ilvl="0" w:tplc="44CCB3DE">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71035"/>
    <w:multiLevelType w:val="multilevel"/>
    <w:tmpl w:val="D95A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3C0315"/>
    <w:multiLevelType w:val="hybridMultilevel"/>
    <w:tmpl w:val="AF221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E47DAF"/>
    <w:multiLevelType w:val="hybridMultilevel"/>
    <w:tmpl w:val="01D21532"/>
    <w:lvl w:ilvl="0" w:tplc="68482CD4">
      <w:start w:val="1"/>
      <w:numFmt w:val="bullet"/>
      <w:lvlText w:val="•"/>
      <w:lvlJc w:val="left"/>
      <w:pPr>
        <w:tabs>
          <w:tab w:val="num" w:pos="720"/>
        </w:tabs>
        <w:ind w:left="720" w:hanging="360"/>
      </w:pPr>
      <w:rPr>
        <w:rFonts w:ascii="Arial" w:hAnsi="Arial" w:hint="default"/>
      </w:rPr>
    </w:lvl>
    <w:lvl w:ilvl="1" w:tplc="064ABBE8" w:tentative="1">
      <w:start w:val="1"/>
      <w:numFmt w:val="bullet"/>
      <w:lvlText w:val="•"/>
      <w:lvlJc w:val="left"/>
      <w:pPr>
        <w:tabs>
          <w:tab w:val="num" w:pos="1440"/>
        </w:tabs>
        <w:ind w:left="1440" w:hanging="360"/>
      </w:pPr>
      <w:rPr>
        <w:rFonts w:ascii="Arial" w:hAnsi="Arial" w:hint="default"/>
      </w:rPr>
    </w:lvl>
    <w:lvl w:ilvl="2" w:tplc="32CC18C8" w:tentative="1">
      <w:start w:val="1"/>
      <w:numFmt w:val="bullet"/>
      <w:lvlText w:val="•"/>
      <w:lvlJc w:val="left"/>
      <w:pPr>
        <w:tabs>
          <w:tab w:val="num" w:pos="2160"/>
        </w:tabs>
        <w:ind w:left="2160" w:hanging="360"/>
      </w:pPr>
      <w:rPr>
        <w:rFonts w:ascii="Arial" w:hAnsi="Arial" w:hint="default"/>
      </w:rPr>
    </w:lvl>
    <w:lvl w:ilvl="3" w:tplc="145C5E3A" w:tentative="1">
      <w:start w:val="1"/>
      <w:numFmt w:val="bullet"/>
      <w:lvlText w:val="•"/>
      <w:lvlJc w:val="left"/>
      <w:pPr>
        <w:tabs>
          <w:tab w:val="num" w:pos="2880"/>
        </w:tabs>
        <w:ind w:left="2880" w:hanging="360"/>
      </w:pPr>
      <w:rPr>
        <w:rFonts w:ascii="Arial" w:hAnsi="Arial" w:hint="default"/>
      </w:rPr>
    </w:lvl>
    <w:lvl w:ilvl="4" w:tplc="5A12F53C" w:tentative="1">
      <w:start w:val="1"/>
      <w:numFmt w:val="bullet"/>
      <w:lvlText w:val="•"/>
      <w:lvlJc w:val="left"/>
      <w:pPr>
        <w:tabs>
          <w:tab w:val="num" w:pos="3600"/>
        </w:tabs>
        <w:ind w:left="3600" w:hanging="360"/>
      </w:pPr>
      <w:rPr>
        <w:rFonts w:ascii="Arial" w:hAnsi="Arial" w:hint="default"/>
      </w:rPr>
    </w:lvl>
    <w:lvl w:ilvl="5" w:tplc="7FECF2EE" w:tentative="1">
      <w:start w:val="1"/>
      <w:numFmt w:val="bullet"/>
      <w:lvlText w:val="•"/>
      <w:lvlJc w:val="left"/>
      <w:pPr>
        <w:tabs>
          <w:tab w:val="num" w:pos="4320"/>
        </w:tabs>
        <w:ind w:left="4320" w:hanging="360"/>
      </w:pPr>
      <w:rPr>
        <w:rFonts w:ascii="Arial" w:hAnsi="Arial" w:hint="default"/>
      </w:rPr>
    </w:lvl>
    <w:lvl w:ilvl="6" w:tplc="495E0372" w:tentative="1">
      <w:start w:val="1"/>
      <w:numFmt w:val="bullet"/>
      <w:lvlText w:val="•"/>
      <w:lvlJc w:val="left"/>
      <w:pPr>
        <w:tabs>
          <w:tab w:val="num" w:pos="5040"/>
        </w:tabs>
        <w:ind w:left="5040" w:hanging="360"/>
      </w:pPr>
      <w:rPr>
        <w:rFonts w:ascii="Arial" w:hAnsi="Arial" w:hint="default"/>
      </w:rPr>
    </w:lvl>
    <w:lvl w:ilvl="7" w:tplc="9A6A4AB4" w:tentative="1">
      <w:start w:val="1"/>
      <w:numFmt w:val="bullet"/>
      <w:lvlText w:val="•"/>
      <w:lvlJc w:val="left"/>
      <w:pPr>
        <w:tabs>
          <w:tab w:val="num" w:pos="5760"/>
        </w:tabs>
        <w:ind w:left="5760" w:hanging="360"/>
      </w:pPr>
      <w:rPr>
        <w:rFonts w:ascii="Arial" w:hAnsi="Arial" w:hint="default"/>
      </w:rPr>
    </w:lvl>
    <w:lvl w:ilvl="8" w:tplc="2878FC7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FE6BFC"/>
    <w:multiLevelType w:val="hybridMultilevel"/>
    <w:tmpl w:val="FA0E7EC4"/>
    <w:lvl w:ilvl="0" w:tplc="8EC25066">
      <w:start w:val="1"/>
      <w:numFmt w:val="bullet"/>
      <w:lvlText w:val="-"/>
      <w:lvlJc w:val="left"/>
      <w:pPr>
        <w:tabs>
          <w:tab w:val="num" w:pos="720"/>
        </w:tabs>
        <w:ind w:left="720" w:hanging="360"/>
      </w:pPr>
      <w:rPr>
        <w:rFonts w:ascii="Times New Roman" w:hAnsi="Times New Roman" w:hint="default"/>
      </w:rPr>
    </w:lvl>
    <w:lvl w:ilvl="1" w:tplc="E728A488" w:tentative="1">
      <w:start w:val="1"/>
      <w:numFmt w:val="bullet"/>
      <w:lvlText w:val="-"/>
      <w:lvlJc w:val="left"/>
      <w:pPr>
        <w:tabs>
          <w:tab w:val="num" w:pos="1440"/>
        </w:tabs>
        <w:ind w:left="1440" w:hanging="360"/>
      </w:pPr>
      <w:rPr>
        <w:rFonts w:ascii="Times New Roman" w:hAnsi="Times New Roman" w:hint="default"/>
      </w:rPr>
    </w:lvl>
    <w:lvl w:ilvl="2" w:tplc="8C507ADA" w:tentative="1">
      <w:start w:val="1"/>
      <w:numFmt w:val="bullet"/>
      <w:lvlText w:val="-"/>
      <w:lvlJc w:val="left"/>
      <w:pPr>
        <w:tabs>
          <w:tab w:val="num" w:pos="2160"/>
        </w:tabs>
        <w:ind w:left="2160" w:hanging="360"/>
      </w:pPr>
      <w:rPr>
        <w:rFonts w:ascii="Times New Roman" w:hAnsi="Times New Roman" w:hint="default"/>
      </w:rPr>
    </w:lvl>
    <w:lvl w:ilvl="3" w:tplc="9D58A748" w:tentative="1">
      <w:start w:val="1"/>
      <w:numFmt w:val="bullet"/>
      <w:lvlText w:val="-"/>
      <w:lvlJc w:val="left"/>
      <w:pPr>
        <w:tabs>
          <w:tab w:val="num" w:pos="2880"/>
        </w:tabs>
        <w:ind w:left="2880" w:hanging="360"/>
      </w:pPr>
      <w:rPr>
        <w:rFonts w:ascii="Times New Roman" w:hAnsi="Times New Roman" w:hint="default"/>
      </w:rPr>
    </w:lvl>
    <w:lvl w:ilvl="4" w:tplc="199029D6" w:tentative="1">
      <w:start w:val="1"/>
      <w:numFmt w:val="bullet"/>
      <w:lvlText w:val="-"/>
      <w:lvlJc w:val="left"/>
      <w:pPr>
        <w:tabs>
          <w:tab w:val="num" w:pos="3600"/>
        </w:tabs>
        <w:ind w:left="3600" w:hanging="360"/>
      </w:pPr>
      <w:rPr>
        <w:rFonts w:ascii="Times New Roman" w:hAnsi="Times New Roman" w:hint="default"/>
      </w:rPr>
    </w:lvl>
    <w:lvl w:ilvl="5" w:tplc="820ED518" w:tentative="1">
      <w:start w:val="1"/>
      <w:numFmt w:val="bullet"/>
      <w:lvlText w:val="-"/>
      <w:lvlJc w:val="left"/>
      <w:pPr>
        <w:tabs>
          <w:tab w:val="num" w:pos="4320"/>
        </w:tabs>
        <w:ind w:left="4320" w:hanging="360"/>
      </w:pPr>
      <w:rPr>
        <w:rFonts w:ascii="Times New Roman" w:hAnsi="Times New Roman" w:hint="default"/>
      </w:rPr>
    </w:lvl>
    <w:lvl w:ilvl="6" w:tplc="B41AB870" w:tentative="1">
      <w:start w:val="1"/>
      <w:numFmt w:val="bullet"/>
      <w:lvlText w:val="-"/>
      <w:lvlJc w:val="left"/>
      <w:pPr>
        <w:tabs>
          <w:tab w:val="num" w:pos="5040"/>
        </w:tabs>
        <w:ind w:left="5040" w:hanging="360"/>
      </w:pPr>
      <w:rPr>
        <w:rFonts w:ascii="Times New Roman" w:hAnsi="Times New Roman" w:hint="default"/>
      </w:rPr>
    </w:lvl>
    <w:lvl w:ilvl="7" w:tplc="12A8FBF2" w:tentative="1">
      <w:start w:val="1"/>
      <w:numFmt w:val="bullet"/>
      <w:lvlText w:val="-"/>
      <w:lvlJc w:val="left"/>
      <w:pPr>
        <w:tabs>
          <w:tab w:val="num" w:pos="5760"/>
        </w:tabs>
        <w:ind w:left="5760" w:hanging="360"/>
      </w:pPr>
      <w:rPr>
        <w:rFonts w:ascii="Times New Roman" w:hAnsi="Times New Roman" w:hint="default"/>
      </w:rPr>
    </w:lvl>
    <w:lvl w:ilvl="8" w:tplc="2D8A651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E92011C"/>
    <w:multiLevelType w:val="hybridMultilevel"/>
    <w:tmpl w:val="6366D7C8"/>
    <w:lvl w:ilvl="0" w:tplc="9F08A4FC">
      <w:start w:val="1"/>
      <w:numFmt w:val="bullet"/>
      <w:lvlText w:val="•"/>
      <w:lvlJc w:val="left"/>
      <w:pPr>
        <w:tabs>
          <w:tab w:val="num" w:pos="720"/>
        </w:tabs>
        <w:ind w:left="720" w:hanging="360"/>
      </w:pPr>
      <w:rPr>
        <w:rFonts w:ascii="Arial" w:hAnsi="Arial" w:hint="default"/>
      </w:rPr>
    </w:lvl>
    <w:lvl w:ilvl="1" w:tplc="D7AA23E0" w:tentative="1">
      <w:start w:val="1"/>
      <w:numFmt w:val="bullet"/>
      <w:lvlText w:val="•"/>
      <w:lvlJc w:val="left"/>
      <w:pPr>
        <w:tabs>
          <w:tab w:val="num" w:pos="1440"/>
        </w:tabs>
        <w:ind w:left="1440" w:hanging="360"/>
      </w:pPr>
      <w:rPr>
        <w:rFonts w:ascii="Arial" w:hAnsi="Arial" w:hint="default"/>
      </w:rPr>
    </w:lvl>
    <w:lvl w:ilvl="2" w:tplc="9D9A99CC" w:tentative="1">
      <w:start w:val="1"/>
      <w:numFmt w:val="bullet"/>
      <w:lvlText w:val="•"/>
      <w:lvlJc w:val="left"/>
      <w:pPr>
        <w:tabs>
          <w:tab w:val="num" w:pos="2160"/>
        </w:tabs>
        <w:ind w:left="2160" w:hanging="360"/>
      </w:pPr>
      <w:rPr>
        <w:rFonts w:ascii="Arial" w:hAnsi="Arial" w:hint="default"/>
      </w:rPr>
    </w:lvl>
    <w:lvl w:ilvl="3" w:tplc="B5E22BDA" w:tentative="1">
      <w:start w:val="1"/>
      <w:numFmt w:val="bullet"/>
      <w:lvlText w:val="•"/>
      <w:lvlJc w:val="left"/>
      <w:pPr>
        <w:tabs>
          <w:tab w:val="num" w:pos="2880"/>
        </w:tabs>
        <w:ind w:left="2880" w:hanging="360"/>
      </w:pPr>
      <w:rPr>
        <w:rFonts w:ascii="Arial" w:hAnsi="Arial" w:hint="default"/>
      </w:rPr>
    </w:lvl>
    <w:lvl w:ilvl="4" w:tplc="C2CA4082" w:tentative="1">
      <w:start w:val="1"/>
      <w:numFmt w:val="bullet"/>
      <w:lvlText w:val="•"/>
      <w:lvlJc w:val="left"/>
      <w:pPr>
        <w:tabs>
          <w:tab w:val="num" w:pos="3600"/>
        </w:tabs>
        <w:ind w:left="3600" w:hanging="360"/>
      </w:pPr>
      <w:rPr>
        <w:rFonts w:ascii="Arial" w:hAnsi="Arial" w:hint="default"/>
      </w:rPr>
    </w:lvl>
    <w:lvl w:ilvl="5" w:tplc="3C6EBC9C" w:tentative="1">
      <w:start w:val="1"/>
      <w:numFmt w:val="bullet"/>
      <w:lvlText w:val="•"/>
      <w:lvlJc w:val="left"/>
      <w:pPr>
        <w:tabs>
          <w:tab w:val="num" w:pos="4320"/>
        </w:tabs>
        <w:ind w:left="4320" w:hanging="360"/>
      </w:pPr>
      <w:rPr>
        <w:rFonts w:ascii="Arial" w:hAnsi="Arial" w:hint="default"/>
      </w:rPr>
    </w:lvl>
    <w:lvl w:ilvl="6" w:tplc="2CA2C644" w:tentative="1">
      <w:start w:val="1"/>
      <w:numFmt w:val="bullet"/>
      <w:lvlText w:val="•"/>
      <w:lvlJc w:val="left"/>
      <w:pPr>
        <w:tabs>
          <w:tab w:val="num" w:pos="5040"/>
        </w:tabs>
        <w:ind w:left="5040" w:hanging="360"/>
      </w:pPr>
      <w:rPr>
        <w:rFonts w:ascii="Arial" w:hAnsi="Arial" w:hint="default"/>
      </w:rPr>
    </w:lvl>
    <w:lvl w:ilvl="7" w:tplc="933E2B6A" w:tentative="1">
      <w:start w:val="1"/>
      <w:numFmt w:val="bullet"/>
      <w:lvlText w:val="•"/>
      <w:lvlJc w:val="left"/>
      <w:pPr>
        <w:tabs>
          <w:tab w:val="num" w:pos="5760"/>
        </w:tabs>
        <w:ind w:left="5760" w:hanging="360"/>
      </w:pPr>
      <w:rPr>
        <w:rFonts w:ascii="Arial" w:hAnsi="Arial" w:hint="default"/>
      </w:rPr>
    </w:lvl>
    <w:lvl w:ilvl="8" w:tplc="C5AAC40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A25200"/>
    <w:multiLevelType w:val="multilevel"/>
    <w:tmpl w:val="3A8E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C4F39"/>
    <w:multiLevelType w:val="multilevel"/>
    <w:tmpl w:val="02526F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342ECC"/>
    <w:multiLevelType w:val="hybridMultilevel"/>
    <w:tmpl w:val="2AF45194"/>
    <w:lvl w:ilvl="0" w:tplc="04EE96B6">
      <w:start w:val="1"/>
      <w:numFmt w:val="bullet"/>
      <w:lvlText w:val="•"/>
      <w:lvlJc w:val="left"/>
      <w:pPr>
        <w:tabs>
          <w:tab w:val="num" w:pos="720"/>
        </w:tabs>
        <w:ind w:left="720" w:hanging="360"/>
      </w:pPr>
      <w:rPr>
        <w:rFonts w:ascii="Arial" w:hAnsi="Arial" w:hint="default"/>
      </w:rPr>
    </w:lvl>
    <w:lvl w:ilvl="1" w:tplc="4DFE5A4C" w:tentative="1">
      <w:start w:val="1"/>
      <w:numFmt w:val="bullet"/>
      <w:lvlText w:val="•"/>
      <w:lvlJc w:val="left"/>
      <w:pPr>
        <w:tabs>
          <w:tab w:val="num" w:pos="1440"/>
        </w:tabs>
        <w:ind w:left="1440" w:hanging="360"/>
      </w:pPr>
      <w:rPr>
        <w:rFonts w:ascii="Arial" w:hAnsi="Arial" w:hint="default"/>
      </w:rPr>
    </w:lvl>
    <w:lvl w:ilvl="2" w:tplc="985ED94A" w:tentative="1">
      <w:start w:val="1"/>
      <w:numFmt w:val="bullet"/>
      <w:lvlText w:val="•"/>
      <w:lvlJc w:val="left"/>
      <w:pPr>
        <w:tabs>
          <w:tab w:val="num" w:pos="2160"/>
        </w:tabs>
        <w:ind w:left="2160" w:hanging="360"/>
      </w:pPr>
      <w:rPr>
        <w:rFonts w:ascii="Arial" w:hAnsi="Arial" w:hint="default"/>
      </w:rPr>
    </w:lvl>
    <w:lvl w:ilvl="3" w:tplc="63DE921A" w:tentative="1">
      <w:start w:val="1"/>
      <w:numFmt w:val="bullet"/>
      <w:lvlText w:val="•"/>
      <w:lvlJc w:val="left"/>
      <w:pPr>
        <w:tabs>
          <w:tab w:val="num" w:pos="2880"/>
        </w:tabs>
        <w:ind w:left="2880" w:hanging="360"/>
      </w:pPr>
      <w:rPr>
        <w:rFonts w:ascii="Arial" w:hAnsi="Arial" w:hint="default"/>
      </w:rPr>
    </w:lvl>
    <w:lvl w:ilvl="4" w:tplc="6DC6D298" w:tentative="1">
      <w:start w:val="1"/>
      <w:numFmt w:val="bullet"/>
      <w:lvlText w:val="•"/>
      <w:lvlJc w:val="left"/>
      <w:pPr>
        <w:tabs>
          <w:tab w:val="num" w:pos="3600"/>
        </w:tabs>
        <w:ind w:left="3600" w:hanging="360"/>
      </w:pPr>
      <w:rPr>
        <w:rFonts w:ascii="Arial" w:hAnsi="Arial" w:hint="default"/>
      </w:rPr>
    </w:lvl>
    <w:lvl w:ilvl="5" w:tplc="8F88ECEA" w:tentative="1">
      <w:start w:val="1"/>
      <w:numFmt w:val="bullet"/>
      <w:lvlText w:val="•"/>
      <w:lvlJc w:val="left"/>
      <w:pPr>
        <w:tabs>
          <w:tab w:val="num" w:pos="4320"/>
        </w:tabs>
        <w:ind w:left="4320" w:hanging="360"/>
      </w:pPr>
      <w:rPr>
        <w:rFonts w:ascii="Arial" w:hAnsi="Arial" w:hint="default"/>
      </w:rPr>
    </w:lvl>
    <w:lvl w:ilvl="6" w:tplc="94D2A7EE" w:tentative="1">
      <w:start w:val="1"/>
      <w:numFmt w:val="bullet"/>
      <w:lvlText w:val="•"/>
      <w:lvlJc w:val="left"/>
      <w:pPr>
        <w:tabs>
          <w:tab w:val="num" w:pos="5040"/>
        </w:tabs>
        <w:ind w:left="5040" w:hanging="360"/>
      </w:pPr>
      <w:rPr>
        <w:rFonts w:ascii="Arial" w:hAnsi="Arial" w:hint="default"/>
      </w:rPr>
    </w:lvl>
    <w:lvl w:ilvl="7" w:tplc="FE3AA31E" w:tentative="1">
      <w:start w:val="1"/>
      <w:numFmt w:val="bullet"/>
      <w:lvlText w:val="•"/>
      <w:lvlJc w:val="left"/>
      <w:pPr>
        <w:tabs>
          <w:tab w:val="num" w:pos="5760"/>
        </w:tabs>
        <w:ind w:left="5760" w:hanging="360"/>
      </w:pPr>
      <w:rPr>
        <w:rFonts w:ascii="Arial" w:hAnsi="Arial" w:hint="default"/>
      </w:rPr>
    </w:lvl>
    <w:lvl w:ilvl="8" w:tplc="3126C4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3A70103"/>
    <w:multiLevelType w:val="hybridMultilevel"/>
    <w:tmpl w:val="FC2E0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532A90"/>
    <w:multiLevelType w:val="hybridMultilevel"/>
    <w:tmpl w:val="0E88CB6C"/>
    <w:lvl w:ilvl="0" w:tplc="D54E8828">
      <w:start w:val="199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714943"/>
    <w:multiLevelType w:val="hybridMultilevel"/>
    <w:tmpl w:val="B7802EA4"/>
    <w:lvl w:ilvl="0" w:tplc="9562783C">
      <w:start w:val="1"/>
      <w:numFmt w:val="bullet"/>
      <w:lvlText w:val="•"/>
      <w:lvlJc w:val="left"/>
      <w:pPr>
        <w:tabs>
          <w:tab w:val="num" w:pos="720"/>
        </w:tabs>
        <w:ind w:left="720" w:hanging="360"/>
      </w:pPr>
      <w:rPr>
        <w:rFonts w:ascii="Arial" w:hAnsi="Arial" w:hint="default"/>
      </w:rPr>
    </w:lvl>
    <w:lvl w:ilvl="1" w:tplc="21BC8722" w:tentative="1">
      <w:start w:val="1"/>
      <w:numFmt w:val="bullet"/>
      <w:lvlText w:val="•"/>
      <w:lvlJc w:val="left"/>
      <w:pPr>
        <w:tabs>
          <w:tab w:val="num" w:pos="1440"/>
        </w:tabs>
        <w:ind w:left="1440" w:hanging="360"/>
      </w:pPr>
      <w:rPr>
        <w:rFonts w:ascii="Arial" w:hAnsi="Arial" w:hint="default"/>
      </w:rPr>
    </w:lvl>
    <w:lvl w:ilvl="2" w:tplc="9962EEBA" w:tentative="1">
      <w:start w:val="1"/>
      <w:numFmt w:val="bullet"/>
      <w:lvlText w:val="•"/>
      <w:lvlJc w:val="left"/>
      <w:pPr>
        <w:tabs>
          <w:tab w:val="num" w:pos="2160"/>
        </w:tabs>
        <w:ind w:left="2160" w:hanging="360"/>
      </w:pPr>
      <w:rPr>
        <w:rFonts w:ascii="Arial" w:hAnsi="Arial" w:hint="default"/>
      </w:rPr>
    </w:lvl>
    <w:lvl w:ilvl="3" w:tplc="03344B32" w:tentative="1">
      <w:start w:val="1"/>
      <w:numFmt w:val="bullet"/>
      <w:lvlText w:val="•"/>
      <w:lvlJc w:val="left"/>
      <w:pPr>
        <w:tabs>
          <w:tab w:val="num" w:pos="2880"/>
        </w:tabs>
        <w:ind w:left="2880" w:hanging="360"/>
      </w:pPr>
      <w:rPr>
        <w:rFonts w:ascii="Arial" w:hAnsi="Arial" w:hint="default"/>
      </w:rPr>
    </w:lvl>
    <w:lvl w:ilvl="4" w:tplc="3510ECF8" w:tentative="1">
      <w:start w:val="1"/>
      <w:numFmt w:val="bullet"/>
      <w:lvlText w:val="•"/>
      <w:lvlJc w:val="left"/>
      <w:pPr>
        <w:tabs>
          <w:tab w:val="num" w:pos="3600"/>
        </w:tabs>
        <w:ind w:left="3600" w:hanging="360"/>
      </w:pPr>
      <w:rPr>
        <w:rFonts w:ascii="Arial" w:hAnsi="Arial" w:hint="default"/>
      </w:rPr>
    </w:lvl>
    <w:lvl w:ilvl="5" w:tplc="A946584E" w:tentative="1">
      <w:start w:val="1"/>
      <w:numFmt w:val="bullet"/>
      <w:lvlText w:val="•"/>
      <w:lvlJc w:val="left"/>
      <w:pPr>
        <w:tabs>
          <w:tab w:val="num" w:pos="4320"/>
        </w:tabs>
        <w:ind w:left="4320" w:hanging="360"/>
      </w:pPr>
      <w:rPr>
        <w:rFonts w:ascii="Arial" w:hAnsi="Arial" w:hint="default"/>
      </w:rPr>
    </w:lvl>
    <w:lvl w:ilvl="6" w:tplc="1F1020D6" w:tentative="1">
      <w:start w:val="1"/>
      <w:numFmt w:val="bullet"/>
      <w:lvlText w:val="•"/>
      <w:lvlJc w:val="left"/>
      <w:pPr>
        <w:tabs>
          <w:tab w:val="num" w:pos="5040"/>
        </w:tabs>
        <w:ind w:left="5040" w:hanging="360"/>
      </w:pPr>
      <w:rPr>
        <w:rFonts w:ascii="Arial" w:hAnsi="Arial" w:hint="default"/>
      </w:rPr>
    </w:lvl>
    <w:lvl w:ilvl="7" w:tplc="00843FFA" w:tentative="1">
      <w:start w:val="1"/>
      <w:numFmt w:val="bullet"/>
      <w:lvlText w:val="•"/>
      <w:lvlJc w:val="left"/>
      <w:pPr>
        <w:tabs>
          <w:tab w:val="num" w:pos="5760"/>
        </w:tabs>
        <w:ind w:left="5760" w:hanging="360"/>
      </w:pPr>
      <w:rPr>
        <w:rFonts w:ascii="Arial" w:hAnsi="Arial" w:hint="default"/>
      </w:rPr>
    </w:lvl>
    <w:lvl w:ilvl="8" w:tplc="CE2E78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7BF107C"/>
    <w:multiLevelType w:val="hybridMultilevel"/>
    <w:tmpl w:val="1F5C5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F8102E"/>
    <w:multiLevelType w:val="hybridMultilevel"/>
    <w:tmpl w:val="D472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3237DE"/>
    <w:multiLevelType w:val="hybridMultilevel"/>
    <w:tmpl w:val="77C2E652"/>
    <w:lvl w:ilvl="0" w:tplc="D54E8828">
      <w:start w:val="19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121319"/>
    <w:multiLevelType w:val="hybridMultilevel"/>
    <w:tmpl w:val="9DFEC208"/>
    <w:lvl w:ilvl="0" w:tplc="4112DEFA">
      <w:start w:val="1"/>
      <w:numFmt w:val="bullet"/>
      <w:lvlText w:val="•"/>
      <w:lvlJc w:val="left"/>
      <w:pPr>
        <w:tabs>
          <w:tab w:val="num" w:pos="720"/>
        </w:tabs>
        <w:ind w:left="720" w:hanging="360"/>
      </w:pPr>
      <w:rPr>
        <w:rFonts w:ascii="Arial" w:hAnsi="Arial" w:hint="default"/>
      </w:rPr>
    </w:lvl>
    <w:lvl w:ilvl="1" w:tplc="A8CE6D70" w:tentative="1">
      <w:start w:val="1"/>
      <w:numFmt w:val="bullet"/>
      <w:lvlText w:val="•"/>
      <w:lvlJc w:val="left"/>
      <w:pPr>
        <w:tabs>
          <w:tab w:val="num" w:pos="1440"/>
        </w:tabs>
        <w:ind w:left="1440" w:hanging="360"/>
      </w:pPr>
      <w:rPr>
        <w:rFonts w:ascii="Arial" w:hAnsi="Arial" w:hint="default"/>
      </w:rPr>
    </w:lvl>
    <w:lvl w:ilvl="2" w:tplc="F2BE188C" w:tentative="1">
      <w:start w:val="1"/>
      <w:numFmt w:val="bullet"/>
      <w:lvlText w:val="•"/>
      <w:lvlJc w:val="left"/>
      <w:pPr>
        <w:tabs>
          <w:tab w:val="num" w:pos="2160"/>
        </w:tabs>
        <w:ind w:left="2160" w:hanging="360"/>
      </w:pPr>
      <w:rPr>
        <w:rFonts w:ascii="Arial" w:hAnsi="Arial" w:hint="default"/>
      </w:rPr>
    </w:lvl>
    <w:lvl w:ilvl="3" w:tplc="3C1E94DC" w:tentative="1">
      <w:start w:val="1"/>
      <w:numFmt w:val="bullet"/>
      <w:lvlText w:val="•"/>
      <w:lvlJc w:val="left"/>
      <w:pPr>
        <w:tabs>
          <w:tab w:val="num" w:pos="2880"/>
        </w:tabs>
        <w:ind w:left="2880" w:hanging="360"/>
      </w:pPr>
      <w:rPr>
        <w:rFonts w:ascii="Arial" w:hAnsi="Arial" w:hint="default"/>
      </w:rPr>
    </w:lvl>
    <w:lvl w:ilvl="4" w:tplc="2592B606" w:tentative="1">
      <w:start w:val="1"/>
      <w:numFmt w:val="bullet"/>
      <w:lvlText w:val="•"/>
      <w:lvlJc w:val="left"/>
      <w:pPr>
        <w:tabs>
          <w:tab w:val="num" w:pos="3600"/>
        </w:tabs>
        <w:ind w:left="3600" w:hanging="360"/>
      </w:pPr>
      <w:rPr>
        <w:rFonts w:ascii="Arial" w:hAnsi="Arial" w:hint="default"/>
      </w:rPr>
    </w:lvl>
    <w:lvl w:ilvl="5" w:tplc="9760CA22" w:tentative="1">
      <w:start w:val="1"/>
      <w:numFmt w:val="bullet"/>
      <w:lvlText w:val="•"/>
      <w:lvlJc w:val="left"/>
      <w:pPr>
        <w:tabs>
          <w:tab w:val="num" w:pos="4320"/>
        </w:tabs>
        <w:ind w:left="4320" w:hanging="360"/>
      </w:pPr>
      <w:rPr>
        <w:rFonts w:ascii="Arial" w:hAnsi="Arial" w:hint="default"/>
      </w:rPr>
    </w:lvl>
    <w:lvl w:ilvl="6" w:tplc="0DA00544" w:tentative="1">
      <w:start w:val="1"/>
      <w:numFmt w:val="bullet"/>
      <w:lvlText w:val="•"/>
      <w:lvlJc w:val="left"/>
      <w:pPr>
        <w:tabs>
          <w:tab w:val="num" w:pos="5040"/>
        </w:tabs>
        <w:ind w:left="5040" w:hanging="360"/>
      </w:pPr>
      <w:rPr>
        <w:rFonts w:ascii="Arial" w:hAnsi="Arial" w:hint="default"/>
      </w:rPr>
    </w:lvl>
    <w:lvl w:ilvl="7" w:tplc="856E5ADA" w:tentative="1">
      <w:start w:val="1"/>
      <w:numFmt w:val="bullet"/>
      <w:lvlText w:val="•"/>
      <w:lvlJc w:val="left"/>
      <w:pPr>
        <w:tabs>
          <w:tab w:val="num" w:pos="5760"/>
        </w:tabs>
        <w:ind w:left="5760" w:hanging="360"/>
      </w:pPr>
      <w:rPr>
        <w:rFonts w:ascii="Arial" w:hAnsi="Arial" w:hint="default"/>
      </w:rPr>
    </w:lvl>
    <w:lvl w:ilvl="8" w:tplc="EB6644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F2E401E"/>
    <w:multiLevelType w:val="hybridMultilevel"/>
    <w:tmpl w:val="10144912"/>
    <w:lvl w:ilvl="0" w:tplc="BFCEBE0E">
      <w:start w:val="1"/>
      <w:numFmt w:val="bullet"/>
      <w:lvlText w:val="•"/>
      <w:lvlJc w:val="left"/>
      <w:pPr>
        <w:tabs>
          <w:tab w:val="num" w:pos="720"/>
        </w:tabs>
        <w:ind w:left="720" w:hanging="360"/>
      </w:pPr>
      <w:rPr>
        <w:rFonts w:ascii="Arial" w:hAnsi="Arial" w:hint="default"/>
      </w:rPr>
    </w:lvl>
    <w:lvl w:ilvl="1" w:tplc="C7B2A8CE" w:tentative="1">
      <w:start w:val="1"/>
      <w:numFmt w:val="bullet"/>
      <w:lvlText w:val="•"/>
      <w:lvlJc w:val="left"/>
      <w:pPr>
        <w:tabs>
          <w:tab w:val="num" w:pos="1440"/>
        </w:tabs>
        <w:ind w:left="1440" w:hanging="360"/>
      </w:pPr>
      <w:rPr>
        <w:rFonts w:ascii="Arial" w:hAnsi="Arial" w:hint="default"/>
      </w:rPr>
    </w:lvl>
    <w:lvl w:ilvl="2" w:tplc="8AC4E2CA" w:tentative="1">
      <w:start w:val="1"/>
      <w:numFmt w:val="bullet"/>
      <w:lvlText w:val="•"/>
      <w:lvlJc w:val="left"/>
      <w:pPr>
        <w:tabs>
          <w:tab w:val="num" w:pos="2160"/>
        </w:tabs>
        <w:ind w:left="2160" w:hanging="360"/>
      </w:pPr>
      <w:rPr>
        <w:rFonts w:ascii="Arial" w:hAnsi="Arial" w:hint="default"/>
      </w:rPr>
    </w:lvl>
    <w:lvl w:ilvl="3" w:tplc="22D47534" w:tentative="1">
      <w:start w:val="1"/>
      <w:numFmt w:val="bullet"/>
      <w:lvlText w:val="•"/>
      <w:lvlJc w:val="left"/>
      <w:pPr>
        <w:tabs>
          <w:tab w:val="num" w:pos="2880"/>
        </w:tabs>
        <w:ind w:left="2880" w:hanging="360"/>
      </w:pPr>
      <w:rPr>
        <w:rFonts w:ascii="Arial" w:hAnsi="Arial" w:hint="default"/>
      </w:rPr>
    </w:lvl>
    <w:lvl w:ilvl="4" w:tplc="DCD20650" w:tentative="1">
      <w:start w:val="1"/>
      <w:numFmt w:val="bullet"/>
      <w:lvlText w:val="•"/>
      <w:lvlJc w:val="left"/>
      <w:pPr>
        <w:tabs>
          <w:tab w:val="num" w:pos="3600"/>
        </w:tabs>
        <w:ind w:left="3600" w:hanging="360"/>
      </w:pPr>
      <w:rPr>
        <w:rFonts w:ascii="Arial" w:hAnsi="Arial" w:hint="default"/>
      </w:rPr>
    </w:lvl>
    <w:lvl w:ilvl="5" w:tplc="A552DEA2" w:tentative="1">
      <w:start w:val="1"/>
      <w:numFmt w:val="bullet"/>
      <w:lvlText w:val="•"/>
      <w:lvlJc w:val="left"/>
      <w:pPr>
        <w:tabs>
          <w:tab w:val="num" w:pos="4320"/>
        </w:tabs>
        <w:ind w:left="4320" w:hanging="360"/>
      </w:pPr>
      <w:rPr>
        <w:rFonts w:ascii="Arial" w:hAnsi="Arial" w:hint="default"/>
      </w:rPr>
    </w:lvl>
    <w:lvl w:ilvl="6" w:tplc="87869004" w:tentative="1">
      <w:start w:val="1"/>
      <w:numFmt w:val="bullet"/>
      <w:lvlText w:val="•"/>
      <w:lvlJc w:val="left"/>
      <w:pPr>
        <w:tabs>
          <w:tab w:val="num" w:pos="5040"/>
        </w:tabs>
        <w:ind w:left="5040" w:hanging="360"/>
      </w:pPr>
      <w:rPr>
        <w:rFonts w:ascii="Arial" w:hAnsi="Arial" w:hint="default"/>
      </w:rPr>
    </w:lvl>
    <w:lvl w:ilvl="7" w:tplc="547EF07A" w:tentative="1">
      <w:start w:val="1"/>
      <w:numFmt w:val="bullet"/>
      <w:lvlText w:val="•"/>
      <w:lvlJc w:val="left"/>
      <w:pPr>
        <w:tabs>
          <w:tab w:val="num" w:pos="5760"/>
        </w:tabs>
        <w:ind w:left="5760" w:hanging="360"/>
      </w:pPr>
      <w:rPr>
        <w:rFonts w:ascii="Arial" w:hAnsi="Arial" w:hint="default"/>
      </w:rPr>
    </w:lvl>
    <w:lvl w:ilvl="8" w:tplc="0D94503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0E90BA7"/>
    <w:multiLevelType w:val="hybridMultilevel"/>
    <w:tmpl w:val="4956F3E8"/>
    <w:lvl w:ilvl="0" w:tplc="CDE6A17C">
      <w:start w:val="1"/>
      <w:numFmt w:val="bullet"/>
      <w:lvlText w:val="•"/>
      <w:lvlJc w:val="left"/>
      <w:pPr>
        <w:tabs>
          <w:tab w:val="num" w:pos="720"/>
        </w:tabs>
        <w:ind w:left="720" w:hanging="360"/>
      </w:pPr>
      <w:rPr>
        <w:rFonts w:ascii="Arial" w:hAnsi="Arial" w:hint="default"/>
      </w:rPr>
    </w:lvl>
    <w:lvl w:ilvl="1" w:tplc="92CAC590" w:tentative="1">
      <w:start w:val="1"/>
      <w:numFmt w:val="bullet"/>
      <w:lvlText w:val="•"/>
      <w:lvlJc w:val="left"/>
      <w:pPr>
        <w:tabs>
          <w:tab w:val="num" w:pos="1440"/>
        </w:tabs>
        <w:ind w:left="1440" w:hanging="360"/>
      </w:pPr>
      <w:rPr>
        <w:rFonts w:ascii="Arial" w:hAnsi="Arial" w:hint="default"/>
      </w:rPr>
    </w:lvl>
    <w:lvl w:ilvl="2" w:tplc="D90051FE" w:tentative="1">
      <w:start w:val="1"/>
      <w:numFmt w:val="bullet"/>
      <w:lvlText w:val="•"/>
      <w:lvlJc w:val="left"/>
      <w:pPr>
        <w:tabs>
          <w:tab w:val="num" w:pos="2160"/>
        </w:tabs>
        <w:ind w:left="2160" w:hanging="360"/>
      </w:pPr>
      <w:rPr>
        <w:rFonts w:ascii="Arial" w:hAnsi="Arial" w:hint="default"/>
      </w:rPr>
    </w:lvl>
    <w:lvl w:ilvl="3" w:tplc="0180F550" w:tentative="1">
      <w:start w:val="1"/>
      <w:numFmt w:val="bullet"/>
      <w:lvlText w:val="•"/>
      <w:lvlJc w:val="left"/>
      <w:pPr>
        <w:tabs>
          <w:tab w:val="num" w:pos="2880"/>
        </w:tabs>
        <w:ind w:left="2880" w:hanging="360"/>
      </w:pPr>
      <w:rPr>
        <w:rFonts w:ascii="Arial" w:hAnsi="Arial" w:hint="default"/>
      </w:rPr>
    </w:lvl>
    <w:lvl w:ilvl="4" w:tplc="A6F477E6" w:tentative="1">
      <w:start w:val="1"/>
      <w:numFmt w:val="bullet"/>
      <w:lvlText w:val="•"/>
      <w:lvlJc w:val="left"/>
      <w:pPr>
        <w:tabs>
          <w:tab w:val="num" w:pos="3600"/>
        </w:tabs>
        <w:ind w:left="3600" w:hanging="360"/>
      </w:pPr>
      <w:rPr>
        <w:rFonts w:ascii="Arial" w:hAnsi="Arial" w:hint="default"/>
      </w:rPr>
    </w:lvl>
    <w:lvl w:ilvl="5" w:tplc="3F2E2A9A" w:tentative="1">
      <w:start w:val="1"/>
      <w:numFmt w:val="bullet"/>
      <w:lvlText w:val="•"/>
      <w:lvlJc w:val="left"/>
      <w:pPr>
        <w:tabs>
          <w:tab w:val="num" w:pos="4320"/>
        </w:tabs>
        <w:ind w:left="4320" w:hanging="360"/>
      </w:pPr>
      <w:rPr>
        <w:rFonts w:ascii="Arial" w:hAnsi="Arial" w:hint="default"/>
      </w:rPr>
    </w:lvl>
    <w:lvl w:ilvl="6" w:tplc="DF0ECE06" w:tentative="1">
      <w:start w:val="1"/>
      <w:numFmt w:val="bullet"/>
      <w:lvlText w:val="•"/>
      <w:lvlJc w:val="left"/>
      <w:pPr>
        <w:tabs>
          <w:tab w:val="num" w:pos="5040"/>
        </w:tabs>
        <w:ind w:left="5040" w:hanging="360"/>
      </w:pPr>
      <w:rPr>
        <w:rFonts w:ascii="Arial" w:hAnsi="Arial" w:hint="default"/>
      </w:rPr>
    </w:lvl>
    <w:lvl w:ilvl="7" w:tplc="78ACC1B4" w:tentative="1">
      <w:start w:val="1"/>
      <w:numFmt w:val="bullet"/>
      <w:lvlText w:val="•"/>
      <w:lvlJc w:val="left"/>
      <w:pPr>
        <w:tabs>
          <w:tab w:val="num" w:pos="5760"/>
        </w:tabs>
        <w:ind w:left="5760" w:hanging="360"/>
      </w:pPr>
      <w:rPr>
        <w:rFonts w:ascii="Arial" w:hAnsi="Arial" w:hint="default"/>
      </w:rPr>
    </w:lvl>
    <w:lvl w:ilvl="8" w:tplc="AE68816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26505F0"/>
    <w:multiLevelType w:val="hybridMultilevel"/>
    <w:tmpl w:val="EF90FCE6"/>
    <w:lvl w:ilvl="0" w:tplc="B2E6A5FA">
      <w:start w:val="1"/>
      <w:numFmt w:val="decimal"/>
      <w:lvlText w:val="%1."/>
      <w:lvlJc w:val="left"/>
      <w:pPr>
        <w:tabs>
          <w:tab w:val="num" w:pos="720"/>
        </w:tabs>
        <w:ind w:left="720" w:hanging="360"/>
      </w:pPr>
    </w:lvl>
    <w:lvl w:ilvl="1" w:tplc="E16C8190">
      <w:start w:val="1"/>
      <w:numFmt w:val="decimal"/>
      <w:lvlText w:val="%2."/>
      <w:lvlJc w:val="left"/>
      <w:pPr>
        <w:tabs>
          <w:tab w:val="num" w:pos="1440"/>
        </w:tabs>
        <w:ind w:left="1440" w:hanging="360"/>
      </w:pPr>
    </w:lvl>
    <w:lvl w:ilvl="2" w:tplc="E0A6D00E" w:tentative="1">
      <w:start w:val="1"/>
      <w:numFmt w:val="decimal"/>
      <w:lvlText w:val="%3."/>
      <w:lvlJc w:val="left"/>
      <w:pPr>
        <w:tabs>
          <w:tab w:val="num" w:pos="2160"/>
        </w:tabs>
        <w:ind w:left="2160" w:hanging="360"/>
      </w:pPr>
    </w:lvl>
    <w:lvl w:ilvl="3" w:tplc="4EC40C6A" w:tentative="1">
      <w:start w:val="1"/>
      <w:numFmt w:val="decimal"/>
      <w:lvlText w:val="%4."/>
      <w:lvlJc w:val="left"/>
      <w:pPr>
        <w:tabs>
          <w:tab w:val="num" w:pos="2880"/>
        </w:tabs>
        <w:ind w:left="2880" w:hanging="360"/>
      </w:pPr>
    </w:lvl>
    <w:lvl w:ilvl="4" w:tplc="975AD5C2" w:tentative="1">
      <w:start w:val="1"/>
      <w:numFmt w:val="decimal"/>
      <w:lvlText w:val="%5."/>
      <w:lvlJc w:val="left"/>
      <w:pPr>
        <w:tabs>
          <w:tab w:val="num" w:pos="3600"/>
        </w:tabs>
        <w:ind w:left="3600" w:hanging="360"/>
      </w:pPr>
    </w:lvl>
    <w:lvl w:ilvl="5" w:tplc="1C1A6F56" w:tentative="1">
      <w:start w:val="1"/>
      <w:numFmt w:val="decimal"/>
      <w:lvlText w:val="%6."/>
      <w:lvlJc w:val="left"/>
      <w:pPr>
        <w:tabs>
          <w:tab w:val="num" w:pos="4320"/>
        </w:tabs>
        <w:ind w:left="4320" w:hanging="360"/>
      </w:pPr>
    </w:lvl>
    <w:lvl w:ilvl="6" w:tplc="C0EE1104" w:tentative="1">
      <w:start w:val="1"/>
      <w:numFmt w:val="decimal"/>
      <w:lvlText w:val="%7."/>
      <w:lvlJc w:val="left"/>
      <w:pPr>
        <w:tabs>
          <w:tab w:val="num" w:pos="5040"/>
        </w:tabs>
        <w:ind w:left="5040" w:hanging="360"/>
      </w:pPr>
    </w:lvl>
    <w:lvl w:ilvl="7" w:tplc="2B1C3474" w:tentative="1">
      <w:start w:val="1"/>
      <w:numFmt w:val="decimal"/>
      <w:lvlText w:val="%8."/>
      <w:lvlJc w:val="left"/>
      <w:pPr>
        <w:tabs>
          <w:tab w:val="num" w:pos="5760"/>
        </w:tabs>
        <w:ind w:left="5760" w:hanging="360"/>
      </w:pPr>
    </w:lvl>
    <w:lvl w:ilvl="8" w:tplc="CA220AF4" w:tentative="1">
      <w:start w:val="1"/>
      <w:numFmt w:val="decimal"/>
      <w:lvlText w:val="%9."/>
      <w:lvlJc w:val="left"/>
      <w:pPr>
        <w:tabs>
          <w:tab w:val="num" w:pos="6480"/>
        </w:tabs>
        <w:ind w:left="6480" w:hanging="360"/>
      </w:pPr>
    </w:lvl>
  </w:abstractNum>
  <w:abstractNum w:abstractNumId="28" w15:restartNumberingAfterBreak="0">
    <w:nsid w:val="32E4246C"/>
    <w:multiLevelType w:val="multilevel"/>
    <w:tmpl w:val="ECE6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021AEA"/>
    <w:multiLevelType w:val="hybridMultilevel"/>
    <w:tmpl w:val="6908D75E"/>
    <w:lvl w:ilvl="0" w:tplc="EAD81792">
      <w:start w:val="1"/>
      <w:numFmt w:val="bullet"/>
      <w:lvlText w:val="•"/>
      <w:lvlJc w:val="left"/>
      <w:pPr>
        <w:tabs>
          <w:tab w:val="num" w:pos="720"/>
        </w:tabs>
        <w:ind w:left="720" w:hanging="360"/>
      </w:pPr>
      <w:rPr>
        <w:rFonts w:ascii="Arial" w:hAnsi="Arial" w:hint="default"/>
      </w:rPr>
    </w:lvl>
    <w:lvl w:ilvl="1" w:tplc="88DAA6B2">
      <w:numFmt w:val="bullet"/>
      <w:lvlText w:val="•"/>
      <w:lvlJc w:val="left"/>
      <w:pPr>
        <w:tabs>
          <w:tab w:val="num" w:pos="1440"/>
        </w:tabs>
        <w:ind w:left="1440" w:hanging="360"/>
      </w:pPr>
      <w:rPr>
        <w:rFonts w:ascii="Arial" w:hAnsi="Arial" w:hint="default"/>
      </w:rPr>
    </w:lvl>
    <w:lvl w:ilvl="2" w:tplc="93FCABF8" w:tentative="1">
      <w:start w:val="1"/>
      <w:numFmt w:val="bullet"/>
      <w:lvlText w:val="•"/>
      <w:lvlJc w:val="left"/>
      <w:pPr>
        <w:tabs>
          <w:tab w:val="num" w:pos="2160"/>
        </w:tabs>
        <w:ind w:left="2160" w:hanging="360"/>
      </w:pPr>
      <w:rPr>
        <w:rFonts w:ascii="Arial" w:hAnsi="Arial" w:hint="default"/>
      </w:rPr>
    </w:lvl>
    <w:lvl w:ilvl="3" w:tplc="BADE858A" w:tentative="1">
      <w:start w:val="1"/>
      <w:numFmt w:val="bullet"/>
      <w:lvlText w:val="•"/>
      <w:lvlJc w:val="left"/>
      <w:pPr>
        <w:tabs>
          <w:tab w:val="num" w:pos="2880"/>
        </w:tabs>
        <w:ind w:left="2880" w:hanging="360"/>
      </w:pPr>
      <w:rPr>
        <w:rFonts w:ascii="Arial" w:hAnsi="Arial" w:hint="default"/>
      </w:rPr>
    </w:lvl>
    <w:lvl w:ilvl="4" w:tplc="A7CCB05C" w:tentative="1">
      <w:start w:val="1"/>
      <w:numFmt w:val="bullet"/>
      <w:lvlText w:val="•"/>
      <w:lvlJc w:val="left"/>
      <w:pPr>
        <w:tabs>
          <w:tab w:val="num" w:pos="3600"/>
        </w:tabs>
        <w:ind w:left="3600" w:hanging="360"/>
      </w:pPr>
      <w:rPr>
        <w:rFonts w:ascii="Arial" w:hAnsi="Arial" w:hint="default"/>
      </w:rPr>
    </w:lvl>
    <w:lvl w:ilvl="5" w:tplc="2870DA92" w:tentative="1">
      <w:start w:val="1"/>
      <w:numFmt w:val="bullet"/>
      <w:lvlText w:val="•"/>
      <w:lvlJc w:val="left"/>
      <w:pPr>
        <w:tabs>
          <w:tab w:val="num" w:pos="4320"/>
        </w:tabs>
        <w:ind w:left="4320" w:hanging="360"/>
      </w:pPr>
      <w:rPr>
        <w:rFonts w:ascii="Arial" w:hAnsi="Arial" w:hint="default"/>
      </w:rPr>
    </w:lvl>
    <w:lvl w:ilvl="6" w:tplc="9DB23966" w:tentative="1">
      <w:start w:val="1"/>
      <w:numFmt w:val="bullet"/>
      <w:lvlText w:val="•"/>
      <w:lvlJc w:val="left"/>
      <w:pPr>
        <w:tabs>
          <w:tab w:val="num" w:pos="5040"/>
        </w:tabs>
        <w:ind w:left="5040" w:hanging="360"/>
      </w:pPr>
      <w:rPr>
        <w:rFonts w:ascii="Arial" w:hAnsi="Arial" w:hint="default"/>
      </w:rPr>
    </w:lvl>
    <w:lvl w:ilvl="7" w:tplc="5454AAA6" w:tentative="1">
      <w:start w:val="1"/>
      <w:numFmt w:val="bullet"/>
      <w:lvlText w:val="•"/>
      <w:lvlJc w:val="left"/>
      <w:pPr>
        <w:tabs>
          <w:tab w:val="num" w:pos="5760"/>
        </w:tabs>
        <w:ind w:left="5760" w:hanging="360"/>
      </w:pPr>
      <w:rPr>
        <w:rFonts w:ascii="Arial" w:hAnsi="Arial" w:hint="default"/>
      </w:rPr>
    </w:lvl>
    <w:lvl w:ilvl="8" w:tplc="2A0443F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3563AAC"/>
    <w:multiLevelType w:val="hybridMultilevel"/>
    <w:tmpl w:val="41283066"/>
    <w:lvl w:ilvl="0" w:tplc="17BE309C">
      <w:start w:val="1"/>
      <w:numFmt w:val="bullet"/>
      <w:lvlText w:val="•"/>
      <w:lvlJc w:val="left"/>
      <w:pPr>
        <w:tabs>
          <w:tab w:val="num" w:pos="720"/>
        </w:tabs>
        <w:ind w:left="720" w:hanging="360"/>
      </w:pPr>
      <w:rPr>
        <w:rFonts w:ascii="Arial" w:hAnsi="Arial" w:hint="default"/>
      </w:rPr>
    </w:lvl>
    <w:lvl w:ilvl="1" w:tplc="2968D3D8" w:tentative="1">
      <w:start w:val="1"/>
      <w:numFmt w:val="bullet"/>
      <w:lvlText w:val="•"/>
      <w:lvlJc w:val="left"/>
      <w:pPr>
        <w:tabs>
          <w:tab w:val="num" w:pos="1440"/>
        </w:tabs>
        <w:ind w:left="1440" w:hanging="360"/>
      </w:pPr>
      <w:rPr>
        <w:rFonts w:ascii="Arial" w:hAnsi="Arial" w:hint="default"/>
      </w:rPr>
    </w:lvl>
    <w:lvl w:ilvl="2" w:tplc="ADCE2E4E" w:tentative="1">
      <w:start w:val="1"/>
      <w:numFmt w:val="bullet"/>
      <w:lvlText w:val="•"/>
      <w:lvlJc w:val="left"/>
      <w:pPr>
        <w:tabs>
          <w:tab w:val="num" w:pos="2160"/>
        </w:tabs>
        <w:ind w:left="2160" w:hanging="360"/>
      </w:pPr>
      <w:rPr>
        <w:rFonts w:ascii="Arial" w:hAnsi="Arial" w:hint="default"/>
      </w:rPr>
    </w:lvl>
    <w:lvl w:ilvl="3" w:tplc="BBFE72F0" w:tentative="1">
      <w:start w:val="1"/>
      <w:numFmt w:val="bullet"/>
      <w:lvlText w:val="•"/>
      <w:lvlJc w:val="left"/>
      <w:pPr>
        <w:tabs>
          <w:tab w:val="num" w:pos="2880"/>
        </w:tabs>
        <w:ind w:left="2880" w:hanging="360"/>
      </w:pPr>
      <w:rPr>
        <w:rFonts w:ascii="Arial" w:hAnsi="Arial" w:hint="default"/>
      </w:rPr>
    </w:lvl>
    <w:lvl w:ilvl="4" w:tplc="05363F18" w:tentative="1">
      <w:start w:val="1"/>
      <w:numFmt w:val="bullet"/>
      <w:lvlText w:val="•"/>
      <w:lvlJc w:val="left"/>
      <w:pPr>
        <w:tabs>
          <w:tab w:val="num" w:pos="3600"/>
        </w:tabs>
        <w:ind w:left="3600" w:hanging="360"/>
      </w:pPr>
      <w:rPr>
        <w:rFonts w:ascii="Arial" w:hAnsi="Arial" w:hint="default"/>
      </w:rPr>
    </w:lvl>
    <w:lvl w:ilvl="5" w:tplc="CF00CD5A" w:tentative="1">
      <w:start w:val="1"/>
      <w:numFmt w:val="bullet"/>
      <w:lvlText w:val="•"/>
      <w:lvlJc w:val="left"/>
      <w:pPr>
        <w:tabs>
          <w:tab w:val="num" w:pos="4320"/>
        </w:tabs>
        <w:ind w:left="4320" w:hanging="360"/>
      </w:pPr>
      <w:rPr>
        <w:rFonts w:ascii="Arial" w:hAnsi="Arial" w:hint="default"/>
      </w:rPr>
    </w:lvl>
    <w:lvl w:ilvl="6" w:tplc="6D62EB4A" w:tentative="1">
      <w:start w:val="1"/>
      <w:numFmt w:val="bullet"/>
      <w:lvlText w:val="•"/>
      <w:lvlJc w:val="left"/>
      <w:pPr>
        <w:tabs>
          <w:tab w:val="num" w:pos="5040"/>
        </w:tabs>
        <w:ind w:left="5040" w:hanging="360"/>
      </w:pPr>
      <w:rPr>
        <w:rFonts w:ascii="Arial" w:hAnsi="Arial" w:hint="default"/>
      </w:rPr>
    </w:lvl>
    <w:lvl w:ilvl="7" w:tplc="10D2B6D0" w:tentative="1">
      <w:start w:val="1"/>
      <w:numFmt w:val="bullet"/>
      <w:lvlText w:val="•"/>
      <w:lvlJc w:val="left"/>
      <w:pPr>
        <w:tabs>
          <w:tab w:val="num" w:pos="5760"/>
        </w:tabs>
        <w:ind w:left="5760" w:hanging="360"/>
      </w:pPr>
      <w:rPr>
        <w:rFonts w:ascii="Arial" w:hAnsi="Arial" w:hint="default"/>
      </w:rPr>
    </w:lvl>
    <w:lvl w:ilvl="8" w:tplc="F656EEA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3A048C5"/>
    <w:multiLevelType w:val="hybridMultilevel"/>
    <w:tmpl w:val="FC98E812"/>
    <w:lvl w:ilvl="0" w:tplc="A214577C">
      <w:start w:val="1"/>
      <w:numFmt w:val="bullet"/>
      <w:lvlText w:val="•"/>
      <w:lvlJc w:val="left"/>
      <w:pPr>
        <w:tabs>
          <w:tab w:val="num" w:pos="720"/>
        </w:tabs>
        <w:ind w:left="720" w:hanging="360"/>
      </w:pPr>
      <w:rPr>
        <w:rFonts w:ascii="Arial" w:hAnsi="Arial" w:hint="default"/>
      </w:rPr>
    </w:lvl>
    <w:lvl w:ilvl="1" w:tplc="A2A8A3D8" w:tentative="1">
      <w:start w:val="1"/>
      <w:numFmt w:val="bullet"/>
      <w:lvlText w:val="•"/>
      <w:lvlJc w:val="left"/>
      <w:pPr>
        <w:tabs>
          <w:tab w:val="num" w:pos="1440"/>
        </w:tabs>
        <w:ind w:left="1440" w:hanging="360"/>
      </w:pPr>
      <w:rPr>
        <w:rFonts w:ascii="Arial" w:hAnsi="Arial" w:hint="default"/>
      </w:rPr>
    </w:lvl>
    <w:lvl w:ilvl="2" w:tplc="0C48A8B6" w:tentative="1">
      <w:start w:val="1"/>
      <w:numFmt w:val="bullet"/>
      <w:lvlText w:val="•"/>
      <w:lvlJc w:val="left"/>
      <w:pPr>
        <w:tabs>
          <w:tab w:val="num" w:pos="2160"/>
        </w:tabs>
        <w:ind w:left="2160" w:hanging="360"/>
      </w:pPr>
      <w:rPr>
        <w:rFonts w:ascii="Arial" w:hAnsi="Arial" w:hint="default"/>
      </w:rPr>
    </w:lvl>
    <w:lvl w:ilvl="3" w:tplc="FEDCE826" w:tentative="1">
      <w:start w:val="1"/>
      <w:numFmt w:val="bullet"/>
      <w:lvlText w:val="•"/>
      <w:lvlJc w:val="left"/>
      <w:pPr>
        <w:tabs>
          <w:tab w:val="num" w:pos="2880"/>
        </w:tabs>
        <w:ind w:left="2880" w:hanging="360"/>
      </w:pPr>
      <w:rPr>
        <w:rFonts w:ascii="Arial" w:hAnsi="Arial" w:hint="default"/>
      </w:rPr>
    </w:lvl>
    <w:lvl w:ilvl="4" w:tplc="8C0AF900" w:tentative="1">
      <w:start w:val="1"/>
      <w:numFmt w:val="bullet"/>
      <w:lvlText w:val="•"/>
      <w:lvlJc w:val="left"/>
      <w:pPr>
        <w:tabs>
          <w:tab w:val="num" w:pos="3600"/>
        </w:tabs>
        <w:ind w:left="3600" w:hanging="360"/>
      </w:pPr>
      <w:rPr>
        <w:rFonts w:ascii="Arial" w:hAnsi="Arial" w:hint="default"/>
      </w:rPr>
    </w:lvl>
    <w:lvl w:ilvl="5" w:tplc="019630FA" w:tentative="1">
      <w:start w:val="1"/>
      <w:numFmt w:val="bullet"/>
      <w:lvlText w:val="•"/>
      <w:lvlJc w:val="left"/>
      <w:pPr>
        <w:tabs>
          <w:tab w:val="num" w:pos="4320"/>
        </w:tabs>
        <w:ind w:left="4320" w:hanging="360"/>
      </w:pPr>
      <w:rPr>
        <w:rFonts w:ascii="Arial" w:hAnsi="Arial" w:hint="default"/>
      </w:rPr>
    </w:lvl>
    <w:lvl w:ilvl="6" w:tplc="509AB39A" w:tentative="1">
      <w:start w:val="1"/>
      <w:numFmt w:val="bullet"/>
      <w:lvlText w:val="•"/>
      <w:lvlJc w:val="left"/>
      <w:pPr>
        <w:tabs>
          <w:tab w:val="num" w:pos="5040"/>
        </w:tabs>
        <w:ind w:left="5040" w:hanging="360"/>
      </w:pPr>
      <w:rPr>
        <w:rFonts w:ascii="Arial" w:hAnsi="Arial" w:hint="default"/>
      </w:rPr>
    </w:lvl>
    <w:lvl w:ilvl="7" w:tplc="C8A63D06" w:tentative="1">
      <w:start w:val="1"/>
      <w:numFmt w:val="bullet"/>
      <w:lvlText w:val="•"/>
      <w:lvlJc w:val="left"/>
      <w:pPr>
        <w:tabs>
          <w:tab w:val="num" w:pos="5760"/>
        </w:tabs>
        <w:ind w:left="5760" w:hanging="360"/>
      </w:pPr>
      <w:rPr>
        <w:rFonts w:ascii="Arial" w:hAnsi="Arial" w:hint="default"/>
      </w:rPr>
    </w:lvl>
    <w:lvl w:ilvl="8" w:tplc="7A3489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4317ACA"/>
    <w:multiLevelType w:val="multilevel"/>
    <w:tmpl w:val="D7100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AE3BCE"/>
    <w:multiLevelType w:val="multilevel"/>
    <w:tmpl w:val="04E87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B21D1A"/>
    <w:multiLevelType w:val="hybridMultilevel"/>
    <w:tmpl w:val="5886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1462EC"/>
    <w:multiLevelType w:val="hybridMultilevel"/>
    <w:tmpl w:val="6EAE65D6"/>
    <w:lvl w:ilvl="0" w:tplc="1FBE2088">
      <w:start w:val="1"/>
      <w:numFmt w:val="bullet"/>
      <w:lvlText w:val="-"/>
      <w:lvlJc w:val="left"/>
      <w:pPr>
        <w:tabs>
          <w:tab w:val="num" w:pos="720"/>
        </w:tabs>
        <w:ind w:left="720" w:hanging="360"/>
      </w:pPr>
      <w:rPr>
        <w:rFonts w:ascii="Times New Roman" w:hAnsi="Times New Roman" w:hint="default"/>
      </w:rPr>
    </w:lvl>
    <w:lvl w:ilvl="1" w:tplc="47DE5F44" w:tentative="1">
      <w:start w:val="1"/>
      <w:numFmt w:val="bullet"/>
      <w:lvlText w:val="-"/>
      <w:lvlJc w:val="left"/>
      <w:pPr>
        <w:tabs>
          <w:tab w:val="num" w:pos="1440"/>
        </w:tabs>
        <w:ind w:left="1440" w:hanging="360"/>
      </w:pPr>
      <w:rPr>
        <w:rFonts w:ascii="Times New Roman" w:hAnsi="Times New Roman" w:hint="default"/>
      </w:rPr>
    </w:lvl>
    <w:lvl w:ilvl="2" w:tplc="311EDAD2" w:tentative="1">
      <w:start w:val="1"/>
      <w:numFmt w:val="bullet"/>
      <w:lvlText w:val="-"/>
      <w:lvlJc w:val="left"/>
      <w:pPr>
        <w:tabs>
          <w:tab w:val="num" w:pos="2160"/>
        </w:tabs>
        <w:ind w:left="2160" w:hanging="360"/>
      </w:pPr>
      <w:rPr>
        <w:rFonts w:ascii="Times New Roman" w:hAnsi="Times New Roman" w:hint="default"/>
      </w:rPr>
    </w:lvl>
    <w:lvl w:ilvl="3" w:tplc="5B7ADA60" w:tentative="1">
      <w:start w:val="1"/>
      <w:numFmt w:val="bullet"/>
      <w:lvlText w:val="-"/>
      <w:lvlJc w:val="left"/>
      <w:pPr>
        <w:tabs>
          <w:tab w:val="num" w:pos="2880"/>
        </w:tabs>
        <w:ind w:left="2880" w:hanging="360"/>
      </w:pPr>
      <w:rPr>
        <w:rFonts w:ascii="Times New Roman" w:hAnsi="Times New Roman" w:hint="default"/>
      </w:rPr>
    </w:lvl>
    <w:lvl w:ilvl="4" w:tplc="3A401D2C" w:tentative="1">
      <w:start w:val="1"/>
      <w:numFmt w:val="bullet"/>
      <w:lvlText w:val="-"/>
      <w:lvlJc w:val="left"/>
      <w:pPr>
        <w:tabs>
          <w:tab w:val="num" w:pos="3600"/>
        </w:tabs>
        <w:ind w:left="3600" w:hanging="360"/>
      </w:pPr>
      <w:rPr>
        <w:rFonts w:ascii="Times New Roman" w:hAnsi="Times New Roman" w:hint="default"/>
      </w:rPr>
    </w:lvl>
    <w:lvl w:ilvl="5" w:tplc="69F2E31A" w:tentative="1">
      <w:start w:val="1"/>
      <w:numFmt w:val="bullet"/>
      <w:lvlText w:val="-"/>
      <w:lvlJc w:val="left"/>
      <w:pPr>
        <w:tabs>
          <w:tab w:val="num" w:pos="4320"/>
        </w:tabs>
        <w:ind w:left="4320" w:hanging="360"/>
      </w:pPr>
      <w:rPr>
        <w:rFonts w:ascii="Times New Roman" w:hAnsi="Times New Roman" w:hint="default"/>
      </w:rPr>
    </w:lvl>
    <w:lvl w:ilvl="6" w:tplc="1164A916" w:tentative="1">
      <w:start w:val="1"/>
      <w:numFmt w:val="bullet"/>
      <w:lvlText w:val="-"/>
      <w:lvlJc w:val="left"/>
      <w:pPr>
        <w:tabs>
          <w:tab w:val="num" w:pos="5040"/>
        </w:tabs>
        <w:ind w:left="5040" w:hanging="360"/>
      </w:pPr>
      <w:rPr>
        <w:rFonts w:ascii="Times New Roman" w:hAnsi="Times New Roman" w:hint="default"/>
      </w:rPr>
    </w:lvl>
    <w:lvl w:ilvl="7" w:tplc="5F9A2A7E" w:tentative="1">
      <w:start w:val="1"/>
      <w:numFmt w:val="bullet"/>
      <w:lvlText w:val="-"/>
      <w:lvlJc w:val="left"/>
      <w:pPr>
        <w:tabs>
          <w:tab w:val="num" w:pos="5760"/>
        </w:tabs>
        <w:ind w:left="5760" w:hanging="360"/>
      </w:pPr>
      <w:rPr>
        <w:rFonts w:ascii="Times New Roman" w:hAnsi="Times New Roman" w:hint="default"/>
      </w:rPr>
    </w:lvl>
    <w:lvl w:ilvl="8" w:tplc="8C5ABC9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38F433B6"/>
    <w:multiLevelType w:val="multilevel"/>
    <w:tmpl w:val="25300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14792E"/>
    <w:multiLevelType w:val="hybridMultilevel"/>
    <w:tmpl w:val="3BFEF646"/>
    <w:lvl w:ilvl="0" w:tplc="7E90F572">
      <w:start w:val="1"/>
      <w:numFmt w:val="bullet"/>
      <w:lvlText w:val="•"/>
      <w:lvlJc w:val="left"/>
      <w:pPr>
        <w:tabs>
          <w:tab w:val="num" w:pos="720"/>
        </w:tabs>
        <w:ind w:left="720" w:hanging="360"/>
      </w:pPr>
      <w:rPr>
        <w:rFonts w:ascii="Arial" w:hAnsi="Arial" w:hint="default"/>
      </w:rPr>
    </w:lvl>
    <w:lvl w:ilvl="1" w:tplc="974496F2" w:tentative="1">
      <w:start w:val="1"/>
      <w:numFmt w:val="bullet"/>
      <w:lvlText w:val="•"/>
      <w:lvlJc w:val="left"/>
      <w:pPr>
        <w:tabs>
          <w:tab w:val="num" w:pos="1440"/>
        </w:tabs>
        <w:ind w:left="1440" w:hanging="360"/>
      </w:pPr>
      <w:rPr>
        <w:rFonts w:ascii="Arial" w:hAnsi="Arial" w:hint="default"/>
      </w:rPr>
    </w:lvl>
    <w:lvl w:ilvl="2" w:tplc="31807862" w:tentative="1">
      <w:start w:val="1"/>
      <w:numFmt w:val="bullet"/>
      <w:lvlText w:val="•"/>
      <w:lvlJc w:val="left"/>
      <w:pPr>
        <w:tabs>
          <w:tab w:val="num" w:pos="2160"/>
        </w:tabs>
        <w:ind w:left="2160" w:hanging="360"/>
      </w:pPr>
      <w:rPr>
        <w:rFonts w:ascii="Arial" w:hAnsi="Arial" w:hint="default"/>
      </w:rPr>
    </w:lvl>
    <w:lvl w:ilvl="3" w:tplc="DF485B7E" w:tentative="1">
      <w:start w:val="1"/>
      <w:numFmt w:val="bullet"/>
      <w:lvlText w:val="•"/>
      <w:lvlJc w:val="left"/>
      <w:pPr>
        <w:tabs>
          <w:tab w:val="num" w:pos="2880"/>
        </w:tabs>
        <w:ind w:left="2880" w:hanging="360"/>
      </w:pPr>
      <w:rPr>
        <w:rFonts w:ascii="Arial" w:hAnsi="Arial" w:hint="default"/>
      </w:rPr>
    </w:lvl>
    <w:lvl w:ilvl="4" w:tplc="65E44FA4" w:tentative="1">
      <w:start w:val="1"/>
      <w:numFmt w:val="bullet"/>
      <w:lvlText w:val="•"/>
      <w:lvlJc w:val="left"/>
      <w:pPr>
        <w:tabs>
          <w:tab w:val="num" w:pos="3600"/>
        </w:tabs>
        <w:ind w:left="3600" w:hanging="360"/>
      </w:pPr>
      <w:rPr>
        <w:rFonts w:ascii="Arial" w:hAnsi="Arial" w:hint="default"/>
      </w:rPr>
    </w:lvl>
    <w:lvl w:ilvl="5" w:tplc="BD9A70E2" w:tentative="1">
      <w:start w:val="1"/>
      <w:numFmt w:val="bullet"/>
      <w:lvlText w:val="•"/>
      <w:lvlJc w:val="left"/>
      <w:pPr>
        <w:tabs>
          <w:tab w:val="num" w:pos="4320"/>
        </w:tabs>
        <w:ind w:left="4320" w:hanging="360"/>
      </w:pPr>
      <w:rPr>
        <w:rFonts w:ascii="Arial" w:hAnsi="Arial" w:hint="default"/>
      </w:rPr>
    </w:lvl>
    <w:lvl w:ilvl="6" w:tplc="11C4CCC4" w:tentative="1">
      <w:start w:val="1"/>
      <w:numFmt w:val="bullet"/>
      <w:lvlText w:val="•"/>
      <w:lvlJc w:val="left"/>
      <w:pPr>
        <w:tabs>
          <w:tab w:val="num" w:pos="5040"/>
        </w:tabs>
        <w:ind w:left="5040" w:hanging="360"/>
      </w:pPr>
      <w:rPr>
        <w:rFonts w:ascii="Arial" w:hAnsi="Arial" w:hint="default"/>
      </w:rPr>
    </w:lvl>
    <w:lvl w:ilvl="7" w:tplc="336AAF32" w:tentative="1">
      <w:start w:val="1"/>
      <w:numFmt w:val="bullet"/>
      <w:lvlText w:val="•"/>
      <w:lvlJc w:val="left"/>
      <w:pPr>
        <w:tabs>
          <w:tab w:val="num" w:pos="5760"/>
        </w:tabs>
        <w:ind w:left="5760" w:hanging="360"/>
      </w:pPr>
      <w:rPr>
        <w:rFonts w:ascii="Arial" w:hAnsi="Arial" w:hint="default"/>
      </w:rPr>
    </w:lvl>
    <w:lvl w:ilvl="8" w:tplc="A9EEB1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CDB5775"/>
    <w:multiLevelType w:val="hybridMultilevel"/>
    <w:tmpl w:val="BFEC7750"/>
    <w:lvl w:ilvl="0" w:tplc="D876E192">
      <w:start w:val="1"/>
      <w:numFmt w:val="bullet"/>
      <w:lvlText w:val="-"/>
      <w:lvlJc w:val="left"/>
      <w:pPr>
        <w:tabs>
          <w:tab w:val="num" w:pos="720"/>
        </w:tabs>
        <w:ind w:left="720" w:hanging="360"/>
      </w:pPr>
      <w:rPr>
        <w:rFonts w:ascii="Times New Roman" w:hAnsi="Times New Roman" w:hint="default"/>
      </w:rPr>
    </w:lvl>
    <w:lvl w:ilvl="1" w:tplc="63067956">
      <w:numFmt w:val="bullet"/>
      <w:lvlText w:val="-"/>
      <w:lvlJc w:val="left"/>
      <w:pPr>
        <w:tabs>
          <w:tab w:val="num" w:pos="1440"/>
        </w:tabs>
        <w:ind w:left="1440" w:hanging="360"/>
      </w:pPr>
      <w:rPr>
        <w:rFonts w:ascii="Times New Roman" w:hAnsi="Times New Roman" w:hint="default"/>
      </w:rPr>
    </w:lvl>
    <w:lvl w:ilvl="2" w:tplc="75106010" w:tentative="1">
      <w:start w:val="1"/>
      <w:numFmt w:val="bullet"/>
      <w:lvlText w:val="-"/>
      <w:lvlJc w:val="left"/>
      <w:pPr>
        <w:tabs>
          <w:tab w:val="num" w:pos="2160"/>
        </w:tabs>
        <w:ind w:left="2160" w:hanging="360"/>
      </w:pPr>
      <w:rPr>
        <w:rFonts w:ascii="Times New Roman" w:hAnsi="Times New Roman" w:hint="default"/>
      </w:rPr>
    </w:lvl>
    <w:lvl w:ilvl="3" w:tplc="A93E1884" w:tentative="1">
      <w:start w:val="1"/>
      <w:numFmt w:val="bullet"/>
      <w:lvlText w:val="-"/>
      <w:lvlJc w:val="left"/>
      <w:pPr>
        <w:tabs>
          <w:tab w:val="num" w:pos="2880"/>
        </w:tabs>
        <w:ind w:left="2880" w:hanging="360"/>
      </w:pPr>
      <w:rPr>
        <w:rFonts w:ascii="Times New Roman" w:hAnsi="Times New Roman" w:hint="default"/>
      </w:rPr>
    </w:lvl>
    <w:lvl w:ilvl="4" w:tplc="F8A6B336" w:tentative="1">
      <w:start w:val="1"/>
      <w:numFmt w:val="bullet"/>
      <w:lvlText w:val="-"/>
      <w:lvlJc w:val="left"/>
      <w:pPr>
        <w:tabs>
          <w:tab w:val="num" w:pos="3600"/>
        </w:tabs>
        <w:ind w:left="3600" w:hanging="360"/>
      </w:pPr>
      <w:rPr>
        <w:rFonts w:ascii="Times New Roman" w:hAnsi="Times New Roman" w:hint="default"/>
      </w:rPr>
    </w:lvl>
    <w:lvl w:ilvl="5" w:tplc="D0B41628" w:tentative="1">
      <w:start w:val="1"/>
      <w:numFmt w:val="bullet"/>
      <w:lvlText w:val="-"/>
      <w:lvlJc w:val="left"/>
      <w:pPr>
        <w:tabs>
          <w:tab w:val="num" w:pos="4320"/>
        </w:tabs>
        <w:ind w:left="4320" w:hanging="360"/>
      </w:pPr>
      <w:rPr>
        <w:rFonts w:ascii="Times New Roman" w:hAnsi="Times New Roman" w:hint="default"/>
      </w:rPr>
    </w:lvl>
    <w:lvl w:ilvl="6" w:tplc="3BA8FDC2" w:tentative="1">
      <w:start w:val="1"/>
      <w:numFmt w:val="bullet"/>
      <w:lvlText w:val="-"/>
      <w:lvlJc w:val="left"/>
      <w:pPr>
        <w:tabs>
          <w:tab w:val="num" w:pos="5040"/>
        </w:tabs>
        <w:ind w:left="5040" w:hanging="360"/>
      </w:pPr>
      <w:rPr>
        <w:rFonts w:ascii="Times New Roman" w:hAnsi="Times New Roman" w:hint="default"/>
      </w:rPr>
    </w:lvl>
    <w:lvl w:ilvl="7" w:tplc="C0061B9E" w:tentative="1">
      <w:start w:val="1"/>
      <w:numFmt w:val="bullet"/>
      <w:lvlText w:val="-"/>
      <w:lvlJc w:val="left"/>
      <w:pPr>
        <w:tabs>
          <w:tab w:val="num" w:pos="5760"/>
        </w:tabs>
        <w:ind w:left="5760" w:hanging="360"/>
      </w:pPr>
      <w:rPr>
        <w:rFonts w:ascii="Times New Roman" w:hAnsi="Times New Roman" w:hint="default"/>
      </w:rPr>
    </w:lvl>
    <w:lvl w:ilvl="8" w:tplc="E1BC64E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D3A200D"/>
    <w:multiLevelType w:val="hybridMultilevel"/>
    <w:tmpl w:val="9B28CFD6"/>
    <w:lvl w:ilvl="0" w:tplc="C53C04A8">
      <w:start w:val="1"/>
      <w:numFmt w:val="bullet"/>
      <w:lvlText w:val="-"/>
      <w:lvlJc w:val="left"/>
      <w:pPr>
        <w:tabs>
          <w:tab w:val="num" w:pos="720"/>
        </w:tabs>
        <w:ind w:left="720" w:hanging="360"/>
      </w:pPr>
      <w:rPr>
        <w:rFonts w:ascii="Times New Roman" w:hAnsi="Times New Roman" w:hint="default"/>
      </w:rPr>
    </w:lvl>
    <w:lvl w:ilvl="1" w:tplc="E0CEEBA4">
      <w:numFmt w:val="bullet"/>
      <w:lvlText w:val="-"/>
      <w:lvlJc w:val="left"/>
      <w:pPr>
        <w:tabs>
          <w:tab w:val="num" w:pos="1440"/>
        </w:tabs>
        <w:ind w:left="1440" w:hanging="360"/>
      </w:pPr>
      <w:rPr>
        <w:rFonts w:ascii="Times New Roman" w:hAnsi="Times New Roman" w:hint="default"/>
      </w:rPr>
    </w:lvl>
    <w:lvl w:ilvl="2" w:tplc="B1A2449E" w:tentative="1">
      <w:start w:val="1"/>
      <w:numFmt w:val="bullet"/>
      <w:lvlText w:val="-"/>
      <w:lvlJc w:val="left"/>
      <w:pPr>
        <w:tabs>
          <w:tab w:val="num" w:pos="2160"/>
        </w:tabs>
        <w:ind w:left="2160" w:hanging="360"/>
      </w:pPr>
      <w:rPr>
        <w:rFonts w:ascii="Times New Roman" w:hAnsi="Times New Roman" w:hint="default"/>
      </w:rPr>
    </w:lvl>
    <w:lvl w:ilvl="3" w:tplc="F02A1278" w:tentative="1">
      <w:start w:val="1"/>
      <w:numFmt w:val="bullet"/>
      <w:lvlText w:val="-"/>
      <w:lvlJc w:val="left"/>
      <w:pPr>
        <w:tabs>
          <w:tab w:val="num" w:pos="2880"/>
        </w:tabs>
        <w:ind w:left="2880" w:hanging="360"/>
      </w:pPr>
      <w:rPr>
        <w:rFonts w:ascii="Times New Roman" w:hAnsi="Times New Roman" w:hint="default"/>
      </w:rPr>
    </w:lvl>
    <w:lvl w:ilvl="4" w:tplc="CD862A9A" w:tentative="1">
      <w:start w:val="1"/>
      <w:numFmt w:val="bullet"/>
      <w:lvlText w:val="-"/>
      <w:lvlJc w:val="left"/>
      <w:pPr>
        <w:tabs>
          <w:tab w:val="num" w:pos="3600"/>
        </w:tabs>
        <w:ind w:left="3600" w:hanging="360"/>
      </w:pPr>
      <w:rPr>
        <w:rFonts w:ascii="Times New Roman" w:hAnsi="Times New Roman" w:hint="default"/>
      </w:rPr>
    </w:lvl>
    <w:lvl w:ilvl="5" w:tplc="A53EEC1C" w:tentative="1">
      <w:start w:val="1"/>
      <w:numFmt w:val="bullet"/>
      <w:lvlText w:val="-"/>
      <w:lvlJc w:val="left"/>
      <w:pPr>
        <w:tabs>
          <w:tab w:val="num" w:pos="4320"/>
        </w:tabs>
        <w:ind w:left="4320" w:hanging="360"/>
      </w:pPr>
      <w:rPr>
        <w:rFonts w:ascii="Times New Roman" w:hAnsi="Times New Roman" w:hint="default"/>
      </w:rPr>
    </w:lvl>
    <w:lvl w:ilvl="6" w:tplc="72B871BE" w:tentative="1">
      <w:start w:val="1"/>
      <w:numFmt w:val="bullet"/>
      <w:lvlText w:val="-"/>
      <w:lvlJc w:val="left"/>
      <w:pPr>
        <w:tabs>
          <w:tab w:val="num" w:pos="5040"/>
        </w:tabs>
        <w:ind w:left="5040" w:hanging="360"/>
      </w:pPr>
      <w:rPr>
        <w:rFonts w:ascii="Times New Roman" w:hAnsi="Times New Roman" w:hint="default"/>
      </w:rPr>
    </w:lvl>
    <w:lvl w:ilvl="7" w:tplc="F43C4ED2" w:tentative="1">
      <w:start w:val="1"/>
      <w:numFmt w:val="bullet"/>
      <w:lvlText w:val="-"/>
      <w:lvlJc w:val="left"/>
      <w:pPr>
        <w:tabs>
          <w:tab w:val="num" w:pos="5760"/>
        </w:tabs>
        <w:ind w:left="5760" w:hanging="360"/>
      </w:pPr>
      <w:rPr>
        <w:rFonts w:ascii="Times New Roman" w:hAnsi="Times New Roman" w:hint="default"/>
      </w:rPr>
    </w:lvl>
    <w:lvl w:ilvl="8" w:tplc="618A679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0151A93"/>
    <w:multiLevelType w:val="hybridMultilevel"/>
    <w:tmpl w:val="6B5AB7C8"/>
    <w:lvl w:ilvl="0" w:tplc="E69A347A">
      <w:start w:val="1"/>
      <w:numFmt w:val="decimal"/>
      <w:lvlText w:val="%1)"/>
      <w:lvlJc w:val="left"/>
      <w:pPr>
        <w:tabs>
          <w:tab w:val="num" w:pos="720"/>
        </w:tabs>
        <w:ind w:left="720" w:hanging="360"/>
      </w:pPr>
    </w:lvl>
    <w:lvl w:ilvl="1" w:tplc="A42A7F80" w:tentative="1">
      <w:start w:val="1"/>
      <w:numFmt w:val="decimal"/>
      <w:lvlText w:val="%2)"/>
      <w:lvlJc w:val="left"/>
      <w:pPr>
        <w:tabs>
          <w:tab w:val="num" w:pos="1440"/>
        </w:tabs>
        <w:ind w:left="1440" w:hanging="360"/>
      </w:pPr>
    </w:lvl>
    <w:lvl w:ilvl="2" w:tplc="D25CA454" w:tentative="1">
      <w:start w:val="1"/>
      <w:numFmt w:val="decimal"/>
      <w:lvlText w:val="%3)"/>
      <w:lvlJc w:val="left"/>
      <w:pPr>
        <w:tabs>
          <w:tab w:val="num" w:pos="2160"/>
        </w:tabs>
        <w:ind w:left="2160" w:hanging="360"/>
      </w:pPr>
    </w:lvl>
    <w:lvl w:ilvl="3" w:tplc="C21C5944" w:tentative="1">
      <w:start w:val="1"/>
      <w:numFmt w:val="decimal"/>
      <w:lvlText w:val="%4)"/>
      <w:lvlJc w:val="left"/>
      <w:pPr>
        <w:tabs>
          <w:tab w:val="num" w:pos="2880"/>
        </w:tabs>
        <w:ind w:left="2880" w:hanging="360"/>
      </w:pPr>
    </w:lvl>
    <w:lvl w:ilvl="4" w:tplc="F49A7A16" w:tentative="1">
      <w:start w:val="1"/>
      <w:numFmt w:val="decimal"/>
      <w:lvlText w:val="%5)"/>
      <w:lvlJc w:val="left"/>
      <w:pPr>
        <w:tabs>
          <w:tab w:val="num" w:pos="3600"/>
        </w:tabs>
        <w:ind w:left="3600" w:hanging="360"/>
      </w:pPr>
    </w:lvl>
    <w:lvl w:ilvl="5" w:tplc="0BD681BE" w:tentative="1">
      <w:start w:val="1"/>
      <w:numFmt w:val="decimal"/>
      <w:lvlText w:val="%6)"/>
      <w:lvlJc w:val="left"/>
      <w:pPr>
        <w:tabs>
          <w:tab w:val="num" w:pos="4320"/>
        </w:tabs>
        <w:ind w:left="4320" w:hanging="360"/>
      </w:pPr>
    </w:lvl>
    <w:lvl w:ilvl="6" w:tplc="F0B62E5C" w:tentative="1">
      <w:start w:val="1"/>
      <w:numFmt w:val="decimal"/>
      <w:lvlText w:val="%7)"/>
      <w:lvlJc w:val="left"/>
      <w:pPr>
        <w:tabs>
          <w:tab w:val="num" w:pos="5040"/>
        </w:tabs>
        <w:ind w:left="5040" w:hanging="360"/>
      </w:pPr>
    </w:lvl>
    <w:lvl w:ilvl="7" w:tplc="C85CEF2E" w:tentative="1">
      <w:start w:val="1"/>
      <w:numFmt w:val="decimal"/>
      <w:lvlText w:val="%8)"/>
      <w:lvlJc w:val="left"/>
      <w:pPr>
        <w:tabs>
          <w:tab w:val="num" w:pos="5760"/>
        </w:tabs>
        <w:ind w:left="5760" w:hanging="360"/>
      </w:pPr>
    </w:lvl>
    <w:lvl w:ilvl="8" w:tplc="4434FF0C" w:tentative="1">
      <w:start w:val="1"/>
      <w:numFmt w:val="decimal"/>
      <w:lvlText w:val="%9)"/>
      <w:lvlJc w:val="left"/>
      <w:pPr>
        <w:tabs>
          <w:tab w:val="num" w:pos="6480"/>
        </w:tabs>
        <w:ind w:left="6480" w:hanging="360"/>
      </w:pPr>
    </w:lvl>
  </w:abstractNum>
  <w:abstractNum w:abstractNumId="41" w15:restartNumberingAfterBreak="0">
    <w:nsid w:val="43A54786"/>
    <w:multiLevelType w:val="hybridMultilevel"/>
    <w:tmpl w:val="5A1E9984"/>
    <w:lvl w:ilvl="0" w:tplc="DFFA20D2">
      <w:start w:val="1"/>
      <w:numFmt w:val="bullet"/>
      <w:lvlText w:val="•"/>
      <w:lvlJc w:val="left"/>
      <w:pPr>
        <w:tabs>
          <w:tab w:val="num" w:pos="720"/>
        </w:tabs>
        <w:ind w:left="720" w:hanging="360"/>
      </w:pPr>
      <w:rPr>
        <w:rFonts w:ascii="Arial" w:hAnsi="Arial" w:hint="default"/>
      </w:rPr>
    </w:lvl>
    <w:lvl w:ilvl="1" w:tplc="9536D166" w:tentative="1">
      <w:start w:val="1"/>
      <w:numFmt w:val="bullet"/>
      <w:lvlText w:val="•"/>
      <w:lvlJc w:val="left"/>
      <w:pPr>
        <w:tabs>
          <w:tab w:val="num" w:pos="1440"/>
        </w:tabs>
        <w:ind w:left="1440" w:hanging="360"/>
      </w:pPr>
      <w:rPr>
        <w:rFonts w:ascii="Arial" w:hAnsi="Arial" w:hint="default"/>
      </w:rPr>
    </w:lvl>
    <w:lvl w:ilvl="2" w:tplc="B88433E4" w:tentative="1">
      <w:start w:val="1"/>
      <w:numFmt w:val="bullet"/>
      <w:lvlText w:val="•"/>
      <w:lvlJc w:val="left"/>
      <w:pPr>
        <w:tabs>
          <w:tab w:val="num" w:pos="2160"/>
        </w:tabs>
        <w:ind w:left="2160" w:hanging="360"/>
      </w:pPr>
      <w:rPr>
        <w:rFonts w:ascii="Arial" w:hAnsi="Arial" w:hint="default"/>
      </w:rPr>
    </w:lvl>
    <w:lvl w:ilvl="3" w:tplc="3E22171C" w:tentative="1">
      <w:start w:val="1"/>
      <w:numFmt w:val="bullet"/>
      <w:lvlText w:val="•"/>
      <w:lvlJc w:val="left"/>
      <w:pPr>
        <w:tabs>
          <w:tab w:val="num" w:pos="2880"/>
        </w:tabs>
        <w:ind w:left="2880" w:hanging="360"/>
      </w:pPr>
      <w:rPr>
        <w:rFonts w:ascii="Arial" w:hAnsi="Arial" w:hint="default"/>
      </w:rPr>
    </w:lvl>
    <w:lvl w:ilvl="4" w:tplc="FB5A3124" w:tentative="1">
      <w:start w:val="1"/>
      <w:numFmt w:val="bullet"/>
      <w:lvlText w:val="•"/>
      <w:lvlJc w:val="left"/>
      <w:pPr>
        <w:tabs>
          <w:tab w:val="num" w:pos="3600"/>
        </w:tabs>
        <w:ind w:left="3600" w:hanging="360"/>
      </w:pPr>
      <w:rPr>
        <w:rFonts w:ascii="Arial" w:hAnsi="Arial" w:hint="default"/>
      </w:rPr>
    </w:lvl>
    <w:lvl w:ilvl="5" w:tplc="98C8AE90" w:tentative="1">
      <w:start w:val="1"/>
      <w:numFmt w:val="bullet"/>
      <w:lvlText w:val="•"/>
      <w:lvlJc w:val="left"/>
      <w:pPr>
        <w:tabs>
          <w:tab w:val="num" w:pos="4320"/>
        </w:tabs>
        <w:ind w:left="4320" w:hanging="360"/>
      </w:pPr>
      <w:rPr>
        <w:rFonts w:ascii="Arial" w:hAnsi="Arial" w:hint="default"/>
      </w:rPr>
    </w:lvl>
    <w:lvl w:ilvl="6" w:tplc="667E77D8" w:tentative="1">
      <w:start w:val="1"/>
      <w:numFmt w:val="bullet"/>
      <w:lvlText w:val="•"/>
      <w:lvlJc w:val="left"/>
      <w:pPr>
        <w:tabs>
          <w:tab w:val="num" w:pos="5040"/>
        </w:tabs>
        <w:ind w:left="5040" w:hanging="360"/>
      </w:pPr>
      <w:rPr>
        <w:rFonts w:ascii="Arial" w:hAnsi="Arial" w:hint="default"/>
      </w:rPr>
    </w:lvl>
    <w:lvl w:ilvl="7" w:tplc="3C0C270C" w:tentative="1">
      <w:start w:val="1"/>
      <w:numFmt w:val="bullet"/>
      <w:lvlText w:val="•"/>
      <w:lvlJc w:val="left"/>
      <w:pPr>
        <w:tabs>
          <w:tab w:val="num" w:pos="5760"/>
        </w:tabs>
        <w:ind w:left="5760" w:hanging="360"/>
      </w:pPr>
      <w:rPr>
        <w:rFonts w:ascii="Arial" w:hAnsi="Arial" w:hint="default"/>
      </w:rPr>
    </w:lvl>
    <w:lvl w:ilvl="8" w:tplc="4E1273D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7925E80"/>
    <w:multiLevelType w:val="hybridMultilevel"/>
    <w:tmpl w:val="4BAC644A"/>
    <w:lvl w:ilvl="0" w:tplc="C0D677E6">
      <w:start w:val="1"/>
      <w:numFmt w:val="bullet"/>
      <w:lvlText w:val="•"/>
      <w:lvlJc w:val="left"/>
      <w:pPr>
        <w:tabs>
          <w:tab w:val="num" w:pos="720"/>
        </w:tabs>
        <w:ind w:left="720" w:hanging="360"/>
      </w:pPr>
      <w:rPr>
        <w:rFonts w:ascii="Arial" w:hAnsi="Arial" w:hint="default"/>
      </w:rPr>
    </w:lvl>
    <w:lvl w:ilvl="1" w:tplc="28A6E900" w:tentative="1">
      <w:start w:val="1"/>
      <w:numFmt w:val="bullet"/>
      <w:lvlText w:val="•"/>
      <w:lvlJc w:val="left"/>
      <w:pPr>
        <w:tabs>
          <w:tab w:val="num" w:pos="1440"/>
        </w:tabs>
        <w:ind w:left="1440" w:hanging="360"/>
      </w:pPr>
      <w:rPr>
        <w:rFonts w:ascii="Arial" w:hAnsi="Arial" w:hint="default"/>
      </w:rPr>
    </w:lvl>
    <w:lvl w:ilvl="2" w:tplc="5C267318" w:tentative="1">
      <w:start w:val="1"/>
      <w:numFmt w:val="bullet"/>
      <w:lvlText w:val="•"/>
      <w:lvlJc w:val="left"/>
      <w:pPr>
        <w:tabs>
          <w:tab w:val="num" w:pos="2160"/>
        </w:tabs>
        <w:ind w:left="2160" w:hanging="360"/>
      </w:pPr>
      <w:rPr>
        <w:rFonts w:ascii="Arial" w:hAnsi="Arial" w:hint="default"/>
      </w:rPr>
    </w:lvl>
    <w:lvl w:ilvl="3" w:tplc="E6063AE8" w:tentative="1">
      <w:start w:val="1"/>
      <w:numFmt w:val="bullet"/>
      <w:lvlText w:val="•"/>
      <w:lvlJc w:val="left"/>
      <w:pPr>
        <w:tabs>
          <w:tab w:val="num" w:pos="2880"/>
        </w:tabs>
        <w:ind w:left="2880" w:hanging="360"/>
      </w:pPr>
      <w:rPr>
        <w:rFonts w:ascii="Arial" w:hAnsi="Arial" w:hint="default"/>
      </w:rPr>
    </w:lvl>
    <w:lvl w:ilvl="4" w:tplc="65DE7688" w:tentative="1">
      <w:start w:val="1"/>
      <w:numFmt w:val="bullet"/>
      <w:lvlText w:val="•"/>
      <w:lvlJc w:val="left"/>
      <w:pPr>
        <w:tabs>
          <w:tab w:val="num" w:pos="3600"/>
        </w:tabs>
        <w:ind w:left="3600" w:hanging="360"/>
      </w:pPr>
      <w:rPr>
        <w:rFonts w:ascii="Arial" w:hAnsi="Arial" w:hint="default"/>
      </w:rPr>
    </w:lvl>
    <w:lvl w:ilvl="5" w:tplc="B908EA14" w:tentative="1">
      <w:start w:val="1"/>
      <w:numFmt w:val="bullet"/>
      <w:lvlText w:val="•"/>
      <w:lvlJc w:val="left"/>
      <w:pPr>
        <w:tabs>
          <w:tab w:val="num" w:pos="4320"/>
        </w:tabs>
        <w:ind w:left="4320" w:hanging="360"/>
      </w:pPr>
      <w:rPr>
        <w:rFonts w:ascii="Arial" w:hAnsi="Arial" w:hint="default"/>
      </w:rPr>
    </w:lvl>
    <w:lvl w:ilvl="6" w:tplc="A0C65670" w:tentative="1">
      <w:start w:val="1"/>
      <w:numFmt w:val="bullet"/>
      <w:lvlText w:val="•"/>
      <w:lvlJc w:val="left"/>
      <w:pPr>
        <w:tabs>
          <w:tab w:val="num" w:pos="5040"/>
        </w:tabs>
        <w:ind w:left="5040" w:hanging="360"/>
      </w:pPr>
      <w:rPr>
        <w:rFonts w:ascii="Arial" w:hAnsi="Arial" w:hint="default"/>
      </w:rPr>
    </w:lvl>
    <w:lvl w:ilvl="7" w:tplc="69B6C3A6" w:tentative="1">
      <w:start w:val="1"/>
      <w:numFmt w:val="bullet"/>
      <w:lvlText w:val="•"/>
      <w:lvlJc w:val="left"/>
      <w:pPr>
        <w:tabs>
          <w:tab w:val="num" w:pos="5760"/>
        </w:tabs>
        <w:ind w:left="5760" w:hanging="360"/>
      </w:pPr>
      <w:rPr>
        <w:rFonts w:ascii="Arial" w:hAnsi="Arial" w:hint="default"/>
      </w:rPr>
    </w:lvl>
    <w:lvl w:ilvl="8" w:tplc="5FBAD85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7C81709"/>
    <w:multiLevelType w:val="hybridMultilevel"/>
    <w:tmpl w:val="E642269A"/>
    <w:lvl w:ilvl="0" w:tplc="4D2C2124">
      <w:start w:val="1"/>
      <w:numFmt w:val="bullet"/>
      <w:lvlText w:val="•"/>
      <w:lvlJc w:val="left"/>
      <w:pPr>
        <w:tabs>
          <w:tab w:val="num" w:pos="720"/>
        </w:tabs>
        <w:ind w:left="720" w:hanging="360"/>
      </w:pPr>
      <w:rPr>
        <w:rFonts w:ascii="Arial" w:hAnsi="Arial" w:hint="default"/>
      </w:rPr>
    </w:lvl>
    <w:lvl w:ilvl="1" w:tplc="C3D0A888" w:tentative="1">
      <w:start w:val="1"/>
      <w:numFmt w:val="bullet"/>
      <w:lvlText w:val="•"/>
      <w:lvlJc w:val="left"/>
      <w:pPr>
        <w:tabs>
          <w:tab w:val="num" w:pos="1440"/>
        </w:tabs>
        <w:ind w:left="1440" w:hanging="360"/>
      </w:pPr>
      <w:rPr>
        <w:rFonts w:ascii="Arial" w:hAnsi="Arial" w:hint="default"/>
      </w:rPr>
    </w:lvl>
    <w:lvl w:ilvl="2" w:tplc="E5801322" w:tentative="1">
      <w:start w:val="1"/>
      <w:numFmt w:val="bullet"/>
      <w:lvlText w:val="•"/>
      <w:lvlJc w:val="left"/>
      <w:pPr>
        <w:tabs>
          <w:tab w:val="num" w:pos="2160"/>
        </w:tabs>
        <w:ind w:left="2160" w:hanging="360"/>
      </w:pPr>
      <w:rPr>
        <w:rFonts w:ascii="Arial" w:hAnsi="Arial" w:hint="default"/>
      </w:rPr>
    </w:lvl>
    <w:lvl w:ilvl="3" w:tplc="766C7B9C" w:tentative="1">
      <w:start w:val="1"/>
      <w:numFmt w:val="bullet"/>
      <w:lvlText w:val="•"/>
      <w:lvlJc w:val="left"/>
      <w:pPr>
        <w:tabs>
          <w:tab w:val="num" w:pos="2880"/>
        </w:tabs>
        <w:ind w:left="2880" w:hanging="360"/>
      </w:pPr>
      <w:rPr>
        <w:rFonts w:ascii="Arial" w:hAnsi="Arial" w:hint="default"/>
      </w:rPr>
    </w:lvl>
    <w:lvl w:ilvl="4" w:tplc="902C7BAC" w:tentative="1">
      <w:start w:val="1"/>
      <w:numFmt w:val="bullet"/>
      <w:lvlText w:val="•"/>
      <w:lvlJc w:val="left"/>
      <w:pPr>
        <w:tabs>
          <w:tab w:val="num" w:pos="3600"/>
        </w:tabs>
        <w:ind w:left="3600" w:hanging="360"/>
      </w:pPr>
      <w:rPr>
        <w:rFonts w:ascii="Arial" w:hAnsi="Arial" w:hint="default"/>
      </w:rPr>
    </w:lvl>
    <w:lvl w:ilvl="5" w:tplc="D9EE1542" w:tentative="1">
      <w:start w:val="1"/>
      <w:numFmt w:val="bullet"/>
      <w:lvlText w:val="•"/>
      <w:lvlJc w:val="left"/>
      <w:pPr>
        <w:tabs>
          <w:tab w:val="num" w:pos="4320"/>
        </w:tabs>
        <w:ind w:left="4320" w:hanging="360"/>
      </w:pPr>
      <w:rPr>
        <w:rFonts w:ascii="Arial" w:hAnsi="Arial" w:hint="default"/>
      </w:rPr>
    </w:lvl>
    <w:lvl w:ilvl="6" w:tplc="D660C2EC" w:tentative="1">
      <w:start w:val="1"/>
      <w:numFmt w:val="bullet"/>
      <w:lvlText w:val="•"/>
      <w:lvlJc w:val="left"/>
      <w:pPr>
        <w:tabs>
          <w:tab w:val="num" w:pos="5040"/>
        </w:tabs>
        <w:ind w:left="5040" w:hanging="360"/>
      </w:pPr>
      <w:rPr>
        <w:rFonts w:ascii="Arial" w:hAnsi="Arial" w:hint="default"/>
      </w:rPr>
    </w:lvl>
    <w:lvl w:ilvl="7" w:tplc="4BBCEF7E" w:tentative="1">
      <w:start w:val="1"/>
      <w:numFmt w:val="bullet"/>
      <w:lvlText w:val="•"/>
      <w:lvlJc w:val="left"/>
      <w:pPr>
        <w:tabs>
          <w:tab w:val="num" w:pos="5760"/>
        </w:tabs>
        <w:ind w:left="5760" w:hanging="360"/>
      </w:pPr>
      <w:rPr>
        <w:rFonts w:ascii="Arial" w:hAnsi="Arial" w:hint="default"/>
      </w:rPr>
    </w:lvl>
    <w:lvl w:ilvl="8" w:tplc="7496284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920205E"/>
    <w:multiLevelType w:val="hybridMultilevel"/>
    <w:tmpl w:val="FF9A4C64"/>
    <w:lvl w:ilvl="0" w:tplc="D54E8828">
      <w:start w:val="19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E111F3"/>
    <w:multiLevelType w:val="hybridMultilevel"/>
    <w:tmpl w:val="AB2AFB10"/>
    <w:lvl w:ilvl="0" w:tplc="44DE46D2">
      <w:start w:val="1"/>
      <w:numFmt w:val="bullet"/>
      <w:lvlText w:val="•"/>
      <w:lvlJc w:val="left"/>
      <w:pPr>
        <w:tabs>
          <w:tab w:val="num" w:pos="720"/>
        </w:tabs>
        <w:ind w:left="720" w:hanging="360"/>
      </w:pPr>
      <w:rPr>
        <w:rFonts w:ascii="Arial" w:hAnsi="Arial" w:hint="default"/>
      </w:rPr>
    </w:lvl>
    <w:lvl w:ilvl="1" w:tplc="7556D946" w:tentative="1">
      <w:start w:val="1"/>
      <w:numFmt w:val="bullet"/>
      <w:lvlText w:val="•"/>
      <w:lvlJc w:val="left"/>
      <w:pPr>
        <w:tabs>
          <w:tab w:val="num" w:pos="1440"/>
        </w:tabs>
        <w:ind w:left="1440" w:hanging="360"/>
      </w:pPr>
      <w:rPr>
        <w:rFonts w:ascii="Arial" w:hAnsi="Arial" w:hint="default"/>
      </w:rPr>
    </w:lvl>
    <w:lvl w:ilvl="2" w:tplc="F148E2BA" w:tentative="1">
      <w:start w:val="1"/>
      <w:numFmt w:val="bullet"/>
      <w:lvlText w:val="•"/>
      <w:lvlJc w:val="left"/>
      <w:pPr>
        <w:tabs>
          <w:tab w:val="num" w:pos="2160"/>
        </w:tabs>
        <w:ind w:left="2160" w:hanging="360"/>
      </w:pPr>
      <w:rPr>
        <w:rFonts w:ascii="Arial" w:hAnsi="Arial" w:hint="default"/>
      </w:rPr>
    </w:lvl>
    <w:lvl w:ilvl="3" w:tplc="763EB5D6" w:tentative="1">
      <w:start w:val="1"/>
      <w:numFmt w:val="bullet"/>
      <w:lvlText w:val="•"/>
      <w:lvlJc w:val="left"/>
      <w:pPr>
        <w:tabs>
          <w:tab w:val="num" w:pos="2880"/>
        </w:tabs>
        <w:ind w:left="2880" w:hanging="360"/>
      </w:pPr>
      <w:rPr>
        <w:rFonts w:ascii="Arial" w:hAnsi="Arial" w:hint="default"/>
      </w:rPr>
    </w:lvl>
    <w:lvl w:ilvl="4" w:tplc="41467B50" w:tentative="1">
      <w:start w:val="1"/>
      <w:numFmt w:val="bullet"/>
      <w:lvlText w:val="•"/>
      <w:lvlJc w:val="left"/>
      <w:pPr>
        <w:tabs>
          <w:tab w:val="num" w:pos="3600"/>
        </w:tabs>
        <w:ind w:left="3600" w:hanging="360"/>
      </w:pPr>
      <w:rPr>
        <w:rFonts w:ascii="Arial" w:hAnsi="Arial" w:hint="default"/>
      </w:rPr>
    </w:lvl>
    <w:lvl w:ilvl="5" w:tplc="2812A966" w:tentative="1">
      <w:start w:val="1"/>
      <w:numFmt w:val="bullet"/>
      <w:lvlText w:val="•"/>
      <w:lvlJc w:val="left"/>
      <w:pPr>
        <w:tabs>
          <w:tab w:val="num" w:pos="4320"/>
        </w:tabs>
        <w:ind w:left="4320" w:hanging="360"/>
      </w:pPr>
      <w:rPr>
        <w:rFonts w:ascii="Arial" w:hAnsi="Arial" w:hint="default"/>
      </w:rPr>
    </w:lvl>
    <w:lvl w:ilvl="6" w:tplc="3140C270" w:tentative="1">
      <w:start w:val="1"/>
      <w:numFmt w:val="bullet"/>
      <w:lvlText w:val="•"/>
      <w:lvlJc w:val="left"/>
      <w:pPr>
        <w:tabs>
          <w:tab w:val="num" w:pos="5040"/>
        </w:tabs>
        <w:ind w:left="5040" w:hanging="360"/>
      </w:pPr>
      <w:rPr>
        <w:rFonts w:ascii="Arial" w:hAnsi="Arial" w:hint="default"/>
      </w:rPr>
    </w:lvl>
    <w:lvl w:ilvl="7" w:tplc="D5F0E938" w:tentative="1">
      <w:start w:val="1"/>
      <w:numFmt w:val="bullet"/>
      <w:lvlText w:val="•"/>
      <w:lvlJc w:val="left"/>
      <w:pPr>
        <w:tabs>
          <w:tab w:val="num" w:pos="5760"/>
        </w:tabs>
        <w:ind w:left="5760" w:hanging="360"/>
      </w:pPr>
      <w:rPr>
        <w:rFonts w:ascii="Arial" w:hAnsi="Arial" w:hint="default"/>
      </w:rPr>
    </w:lvl>
    <w:lvl w:ilvl="8" w:tplc="D136857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A155C71"/>
    <w:multiLevelType w:val="hybridMultilevel"/>
    <w:tmpl w:val="5644FFA4"/>
    <w:lvl w:ilvl="0" w:tplc="D54E8828">
      <w:start w:val="19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A012FE"/>
    <w:multiLevelType w:val="multilevel"/>
    <w:tmpl w:val="8878F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2429AE"/>
    <w:multiLevelType w:val="multilevel"/>
    <w:tmpl w:val="51BE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6B4358"/>
    <w:multiLevelType w:val="multilevel"/>
    <w:tmpl w:val="816A4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A97D7E"/>
    <w:multiLevelType w:val="multilevel"/>
    <w:tmpl w:val="4C3A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D868EA"/>
    <w:multiLevelType w:val="hybridMultilevel"/>
    <w:tmpl w:val="5FE2F470"/>
    <w:lvl w:ilvl="0" w:tplc="D54E8828">
      <w:start w:val="19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540C27"/>
    <w:multiLevelType w:val="multilevel"/>
    <w:tmpl w:val="CCB86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BD46EC"/>
    <w:multiLevelType w:val="hybridMultilevel"/>
    <w:tmpl w:val="1B165E8A"/>
    <w:lvl w:ilvl="0" w:tplc="4C328546">
      <w:start w:val="1"/>
      <w:numFmt w:val="bullet"/>
      <w:lvlText w:val="•"/>
      <w:lvlJc w:val="left"/>
      <w:pPr>
        <w:tabs>
          <w:tab w:val="num" w:pos="720"/>
        </w:tabs>
        <w:ind w:left="720" w:hanging="360"/>
      </w:pPr>
      <w:rPr>
        <w:rFonts w:ascii="Arial" w:hAnsi="Arial" w:hint="default"/>
      </w:rPr>
    </w:lvl>
    <w:lvl w:ilvl="1" w:tplc="75106608">
      <w:start w:val="1"/>
      <w:numFmt w:val="bullet"/>
      <w:lvlText w:val="•"/>
      <w:lvlJc w:val="left"/>
      <w:pPr>
        <w:tabs>
          <w:tab w:val="num" w:pos="1440"/>
        </w:tabs>
        <w:ind w:left="1440" w:hanging="360"/>
      </w:pPr>
      <w:rPr>
        <w:rFonts w:ascii="Arial" w:hAnsi="Arial" w:hint="default"/>
      </w:rPr>
    </w:lvl>
    <w:lvl w:ilvl="2" w:tplc="CBE24EF8" w:tentative="1">
      <w:start w:val="1"/>
      <w:numFmt w:val="bullet"/>
      <w:lvlText w:val="•"/>
      <w:lvlJc w:val="left"/>
      <w:pPr>
        <w:tabs>
          <w:tab w:val="num" w:pos="2160"/>
        </w:tabs>
        <w:ind w:left="2160" w:hanging="360"/>
      </w:pPr>
      <w:rPr>
        <w:rFonts w:ascii="Arial" w:hAnsi="Arial" w:hint="default"/>
      </w:rPr>
    </w:lvl>
    <w:lvl w:ilvl="3" w:tplc="EF0071FA" w:tentative="1">
      <w:start w:val="1"/>
      <w:numFmt w:val="bullet"/>
      <w:lvlText w:val="•"/>
      <w:lvlJc w:val="left"/>
      <w:pPr>
        <w:tabs>
          <w:tab w:val="num" w:pos="2880"/>
        </w:tabs>
        <w:ind w:left="2880" w:hanging="360"/>
      </w:pPr>
      <w:rPr>
        <w:rFonts w:ascii="Arial" w:hAnsi="Arial" w:hint="default"/>
      </w:rPr>
    </w:lvl>
    <w:lvl w:ilvl="4" w:tplc="269A3748" w:tentative="1">
      <w:start w:val="1"/>
      <w:numFmt w:val="bullet"/>
      <w:lvlText w:val="•"/>
      <w:lvlJc w:val="left"/>
      <w:pPr>
        <w:tabs>
          <w:tab w:val="num" w:pos="3600"/>
        </w:tabs>
        <w:ind w:left="3600" w:hanging="360"/>
      </w:pPr>
      <w:rPr>
        <w:rFonts w:ascii="Arial" w:hAnsi="Arial" w:hint="default"/>
      </w:rPr>
    </w:lvl>
    <w:lvl w:ilvl="5" w:tplc="4ED46A52" w:tentative="1">
      <w:start w:val="1"/>
      <w:numFmt w:val="bullet"/>
      <w:lvlText w:val="•"/>
      <w:lvlJc w:val="left"/>
      <w:pPr>
        <w:tabs>
          <w:tab w:val="num" w:pos="4320"/>
        </w:tabs>
        <w:ind w:left="4320" w:hanging="360"/>
      </w:pPr>
      <w:rPr>
        <w:rFonts w:ascii="Arial" w:hAnsi="Arial" w:hint="default"/>
      </w:rPr>
    </w:lvl>
    <w:lvl w:ilvl="6" w:tplc="67745ADE" w:tentative="1">
      <w:start w:val="1"/>
      <w:numFmt w:val="bullet"/>
      <w:lvlText w:val="•"/>
      <w:lvlJc w:val="left"/>
      <w:pPr>
        <w:tabs>
          <w:tab w:val="num" w:pos="5040"/>
        </w:tabs>
        <w:ind w:left="5040" w:hanging="360"/>
      </w:pPr>
      <w:rPr>
        <w:rFonts w:ascii="Arial" w:hAnsi="Arial" w:hint="default"/>
      </w:rPr>
    </w:lvl>
    <w:lvl w:ilvl="7" w:tplc="62A4C47E" w:tentative="1">
      <w:start w:val="1"/>
      <w:numFmt w:val="bullet"/>
      <w:lvlText w:val="•"/>
      <w:lvlJc w:val="left"/>
      <w:pPr>
        <w:tabs>
          <w:tab w:val="num" w:pos="5760"/>
        </w:tabs>
        <w:ind w:left="5760" w:hanging="360"/>
      </w:pPr>
      <w:rPr>
        <w:rFonts w:ascii="Arial" w:hAnsi="Arial" w:hint="default"/>
      </w:rPr>
    </w:lvl>
    <w:lvl w:ilvl="8" w:tplc="AD3EBA8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4725FB9"/>
    <w:multiLevelType w:val="hybridMultilevel"/>
    <w:tmpl w:val="2466B2E6"/>
    <w:lvl w:ilvl="0" w:tplc="D2D0F840">
      <w:start w:val="1"/>
      <w:numFmt w:val="bullet"/>
      <w:lvlText w:val="-"/>
      <w:lvlJc w:val="left"/>
      <w:pPr>
        <w:tabs>
          <w:tab w:val="num" w:pos="720"/>
        </w:tabs>
        <w:ind w:left="720" w:hanging="360"/>
      </w:pPr>
      <w:rPr>
        <w:rFonts w:ascii="Times New Roman" w:hAnsi="Times New Roman" w:hint="default"/>
      </w:rPr>
    </w:lvl>
    <w:lvl w:ilvl="1" w:tplc="49107270" w:tentative="1">
      <w:start w:val="1"/>
      <w:numFmt w:val="bullet"/>
      <w:lvlText w:val="-"/>
      <w:lvlJc w:val="left"/>
      <w:pPr>
        <w:tabs>
          <w:tab w:val="num" w:pos="1440"/>
        </w:tabs>
        <w:ind w:left="1440" w:hanging="360"/>
      </w:pPr>
      <w:rPr>
        <w:rFonts w:ascii="Times New Roman" w:hAnsi="Times New Roman" w:hint="default"/>
      </w:rPr>
    </w:lvl>
    <w:lvl w:ilvl="2" w:tplc="9ABA52B8" w:tentative="1">
      <w:start w:val="1"/>
      <w:numFmt w:val="bullet"/>
      <w:lvlText w:val="-"/>
      <w:lvlJc w:val="left"/>
      <w:pPr>
        <w:tabs>
          <w:tab w:val="num" w:pos="2160"/>
        </w:tabs>
        <w:ind w:left="2160" w:hanging="360"/>
      </w:pPr>
      <w:rPr>
        <w:rFonts w:ascii="Times New Roman" w:hAnsi="Times New Roman" w:hint="default"/>
      </w:rPr>
    </w:lvl>
    <w:lvl w:ilvl="3" w:tplc="F1E0CCA2" w:tentative="1">
      <w:start w:val="1"/>
      <w:numFmt w:val="bullet"/>
      <w:lvlText w:val="-"/>
      <w:lvlJc w:val="left"/>
      <w:pPr>
        <w:tabs>
          <w:tab w:val="num" w:pos="2880"/>
        </w:tabs>
        <w:ind w:left="2880" w:hanging="360"/>
      </w:pPr>
      <w:rPr>
        <w:rFonts w:ascii="Times New Roman" w:hAnsi="Times New Roman" w:hint="default"/>
      </w:rPr>
    </w:lvl>
    <w:lvl w:ilvl="4" w:tplc="E30A70E6" w:tentative="1">
      <w:start w:val="1"/>
      <w:numFmt w:val="bullet"/>
      <w:lvlText w:val="-"/>
      <w:lvlJc w:val="left"/>
      <w:pPr>
        <w:tabs>
          <w:tab w:val="num" w:pos="3600"/>
        </w:tabs>
        <w:ind w:left="3600" w:hanging="360"/>
      </w:pPr>
      <w:rPr>
        <w:rFonts w:ascii="Times New Roman" w:hAnsi="Times New Roman" w:hint="default"/>
      </w:rPr>
    </w:lvl>
    <w:lvl w:ilvl="5" w:tplc="94922382" w:tentative="1">
      <w:start w:val="1"/>
      <w:numFmt w:val="bullet"/>
      <w:lvlText w:val="-"/>
      <w:lvlJc w:val="left"/>
      <w:pPr>
        <w:tabs>
          <w:tab w:val="num" w:pos="4320"/>
        </w:tabs>
        <w:ind w:left="4320" w:hanging="360"/>
      </w:pPr>
      <w:rPr>
        <w:rFonts w:ascii="Times New Roman" w:hAnsi="Times New Roman" w:hint="default"/>
      </w:rPr>
    </w:lvl>
    <w:lvl w:ilvl="6" w:tplc="B24244F8" w:tentative="1">
      <w:start w:val="1"/>
      <w:numFmt w:val="bullet"/>
      <w:lvlText w:val="-"/>
      <w:lvlJc w:val="left"/>
      <w:pPr>
        <w:tabs>
          <w:tab w:val="num" w:pos="5040"/>
        </w:tabs>
        <w:ind w:left="5040" w:hanging="360"/>
      </w:pPr>
      <w:rPr>
        <w:rFonts w:ascii="Times New Roman" w:hAnsi="Times New Roman" w:hint="default"/>
      </w:rPr>
    </w:lvl>
    <w:lvl w:ilvl="7" w:tplc="308E3122" w:tentative="1">
      <w:start w:val="1"/>
      <w:numFmt w:val="bullet"/>
      <w:lvlText w:val="-"/>
      <w:lvlJc w:val="left"/>
      <w:pPr>
        <w:tabs>
          <w:tab w:val="num" w:pos="5760"/>
        </w:tabs>
        <w:ind w:left="5760" w:hanging="360"/>
      </w:pPr>
      <w:rPr>
        <w:rFonts w:ascii="Times New Roman" w:hAnsi="Times New Roman" w:hint="default"/>
      </w:rPr>
    </w:lvl>
    <w:lvl w:ilvl="8" w:tplc="2D4C3188"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560368F6"/>
    <w:multiLevelType w:val="multilevel"/>
    <w:tmpl w:val="FC0E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6385C62"/>
    <w:multiLevelType w:val="hybridMultilevel"/>
    <w:tmpl w:val="E7C6561E"/>
    <w:lvl w:ilvl="0" w:tplc="28D0057E">
      <w:start w:val="1"/>
      <w:numFmt w:val="bullet"/>
      <w:lvlText w:val="-"/>
      <w:lvlJc w:val="left"/>
      <w:pPr>
        <w:tabs>
          <w:tab w:val="num" w:pos="720"/>
        </w:tabs>
        <w:ind w:left="720" w:hanging="360"/>
      </w:pPr>
      <w:rPr>
        <w:rFonts w:ascii="Times New Roman" w:hAnsi="Times New Roman" w:hint="default"/>
      </w:rPr>
    </w:lvl>
    <w:lvl w:ilvl="1" w:tplc="28A21C9A" w:tentative="1">
      <w:start w:val="1"/>
      <w:numFmt w:val="bullet"/>
      <w:lvlText w:val="-"/>
      <w:lvlJc w:val="left"/>
      <w:pPr>
        <w:tabs>
          <w:tab w:val="num" w:pos="1440"/>
        </w:tabs>
        <w:ind w:left="1440" w:hanging="360"/>
      </w:pPr>
      <w:rPr>
        <w:rFonts w:ascii="Times New Roman" w:hAnsi="Times New Roman" w:hint="default"/>
      </w:rPr>
    </w:lvl>
    <w:lvl w:ilvl="2" w:tplc="9B1AC340" w:tentative="1">
      <w:start w:val="1"/>
      <w:numFmt w:val="bullet"/>
      <w:lvlText w:val="-"/>
      <w:lvlJc w:val="left"/>
      <w:pPr>
        <w:tabs>
          <w:tab w:val="num" w:pos="2160"/>
        </w:tabs>
        <w:ind w:left="2160" w:hanging="360"/>
      </w:pPr>
      <w:rPr>
        <w:rFonts w:ascii="Times New Roman" w:hAnsi="Times New Roman" w:hint="default"/>
      </w:rPr>
    </w:lvl>
    <w:lvl w:ilvl="3" w:tplc="E54C13AC" w:tentative="1">
      <w:start w:val="1"/>
      <w:numFmt w:val="bullet"/>
      <w:lvlText w:val="-"/>
      <w:lvlJc w:val="left"/>
      <w:pPr>
        <w:tabs>
          <w:tab w:val="num" w:pos="2880"/>
        </w:tabs>
        <w:ind w:left="2880" w:hanging="360"/>
      </w:pPr>
      <w:rPr>
        <w:rFonts w:ascii="Times New Roman" w:hAnsi="Times New Roman" w:hint="default"/>
      </w:rPr>
    </w:lvl>
    <w:lvl w:ilvl="4" w:tplc="EEE46022" w:tentative="1">
      <w:start w:val="1"/>
      <w:numFmt w:val="bullet"/>
      <w:lvlText w:val="-"/>
      <w:lvlJc w:val="left"/>
      <w:pPr>
        <w:tabs>
          <w:tab w:val="num" w:pos="3600"/>
        </w:tabs>
        <w:ind w:left="3600" w:hanging="360"/>
      </w:pPr>
      <w:rPr>
        <w:rFonts w:ascii="Times New Roman" w:hAnsi="Times New Roman" w:hint="default"/>
      </w:rPr>
    </w:lvl>
    <w:lvl w:ilvl="5" w:tplc="7C06537A" w:tentative="1">
      <w:start w:val="1"/>
      <w:numFmt w:val="bullet"/>
      <w:lvlText w:val="-"/>
      <w:lvlJc w:val="left"/>
      <w:pPr>
        <w:tabs>
          <w:tab w:val="num" w:pos="4320"/>
        </w:tabs>
        <w:ind w:left="4320" w:hanging="360"/>
      </w:pPr>
      <w:rPr>
        <w:rFonts w:ascii="Times New Roman" w:hAnsi="Times New Roman" w:hint="default"/>
      </w:rPr>
    </w:lvl>
    <w:lvl w:ilvl="6" w:tplc="F0E05850" w:tentative="1">
      <w:start w:val="1"/>
      <w:numFmt w:val="bullet"/>
      <w:lvlText w:val="-"/>
      <w:lvlJc w:val="left"/>
      <w:pPr>
        <w:tabs>
          <w:tab w:val="num" w:pos="5040"/>
        </w:tabs>
        <w:ind w:left="5040" w:hanging="360"/>
      </w:pPr>
      <w:rPr>
        <w:rFonts w:ascii="Times New Roman" w:hAnsi="Times New Roman" w:hint="default"/>
      </w:rPr>
    </w:lvl>
    <w:lvl w:ilvl="7" w:tplc="8CB8E4B8" w:tentative="1">
      <w:start w:val="1"/>
      <w:numFmt w:val="bullet"/>
      <w:lvlText w:val="-"/>
      <w:lvlJc w:val="left"/>
      <w:pPr>
        <w:tabs>
          <w:tab w:val="num" w:pos="5760"/>
        </w:tabs>
        <w:ind w:left="5760" w:hanging="360"/>
      </w:pPr>
      <w:rPr>
        <w:rFonts w:ascii="Times New Roman" w:hAnsi="Times New Roman" w:hint="default"/>
      </w:rPr>
    </w:lvl>
    <w:lvl w:ilvl="8" w:tplc="E3E0B8A2"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56774A85"/>
    <w:multiLevelType w:val="hybridMultilevel"/>
    <w:tmpl w:val="284419A8"/>
    <w:lvl w:ilvl="0" w:tplc="B47C75CA">
      <w:start w:val="1"/>
      <w:numFmt w:val="bullet"/>
      <w:lvlText w:val="•"/>
      <w:lvlJc w:val="left"/>
      <w:pPr>
        <w:tabs>
          <w:tab w:val="num" w:pos="720"/>
        </w:tabs>
        <w:ind w:left="720" w:hanging="360"/>
      </w:pPr>
      <w:rPr>
        <w:rFonts w:ascii="Arial" w:hAnsi="Arial" w:hint="default"/>
      </w:rPr>
    </w:lvl>
    <w:lvl w:ilvl="1" w:tplc="4FB66BE4" w:tentative="1">
      <w:start w:val="1"/>
      <w:numFmt w:val="bullet"/>
      <w:lvlText w:val="•"/>
      <w:lvlJc w:val="left"/>
      <w:pPr>
        <w:tabs>
          <w:tab w:val="num" w:pos="1440"/>
        </w:tabs>
        <w:ind w:left="1440" w:hanging="360"/>
      </w:pPr>
      <w:rPr>
        <w:rFonts w:ascii="Arial" w:hAnsi="Arial" w:hint="default"/>
      </w:rPr>
    </w:lvl>
    <w:lvl w:ilvl="2" w:tplc="A718EA02" w:tentative="1">
      <w:start w:val="1"/>
      <w:numFmt w:val="bullet"/>
      <w:lvlText w:val="•"/>
      <w:lvlJc w:val="left"/>
      <w:pPr>
        <w:tabs>
          <w:tab w:val="num" w:pos="2160"/>
        </w:tabs>
        <w:ind w:left="2160" w:hanging="360"/>
      </w:pPr>
      <w:rPr>
        <w:rFonts w:ascii="Arial" w:hAnsi="Arial" w:hint="default"/>
      </w:rPr>
    </w:lvl>
    <w:lvl w:ilvl="3" w:tplc="E092D782" w:tentative="1">
      <w:start w:val="1"/>
      <w:numFmt w:val="bullet"/>
      <w:lvlText w:val="•"/>
      <w:lvlJc w:val="left"/>
      <w:pPr>
        <w:tabs>
          <w:tab w:val="num" w:pos="2880"/>
        </w:tabs>
        <w:ind w:left="2880" w:hanging="360"/>
      </w:pPr>
      <w:rPr>
        <w:rFonts w:ascii="Arial" w:hAnsi="Arial" w:hint="default"/>
      </w:rPr>
    </w:lvl>
    <w:lvl w:ilvl="4" w:tplc="4F46C796" w:tentative="1">
      <w:start w:val="1"/>
      <w:numFmt w:val="bullet"/>
      <w:lvlText w:val="•"/>
      <w:lvlJc w:val="left"/>
      <w:pPr>
        <w:tabs>
          <w:tab w:val="num" w:pos="3600"/>
        </w:tabs>
        <w:ind w:left="3600" w:hanging="360"/>
      </w:pPr>
      <w:rPr>
        <w:rFonts w:ascii="Arial" w:hAnsi="Arial" w:hint="default"/>
      </w:rPr>
    </w:lvl>
    <w:lvl w:ilvl="5" w:tplc="5D32D3C0" w:tentative="1">
      <w:start w:val="1"/>
      <w:numFmt w:val="bullet"/>
      <w:lvlText w:val="•"/>
      <w:lvlJc w:val="left"/>
      <w:pPr>
        <w:tabs>
          <w:tab w:val="num" w:pos="4320"/>
        </w:tabs>
        <w:ind w:left="4320" w:hanging="360"/>
      </w:pPr>
      <w:rPr>
        <w:rFonts w:ascii="Arial" w:hAnsi="Arial" w:hint="default"/>
      </w:rPr>
    </w:lvl>
    <w:lvl w:ilvl="6" w:tplc="FD96FD96" w:tentative="1">
      <w:start w:val="1"/>
      <w:numFmt w:val="bullet"/>
      <w:lvlText w:val="•"/>
      <w:lvlJc w:val="left"/>
      <w:pPr>
        <w:tabs>
          <w:tab w:val="num" w:pos="5040"/>
        </w:tabs>
        <w:ind w:left="5040" w:hanging="360"/>
      </w:pPr>
      <w:rPr>
        <w:rFonts w:ascii="Arial" w:hAnsi="Arial" w:hint="default"/>
      </w:rPr>
    </w:lvl>
    <w:lvl w:ilvl="7" w:tplc="220EE4F8" w:tentative="1">
      <w:start w:val="1"/>
      <w:numFmt w:val="bullet"/>
      <w:lvlText w:val="•"/>
      <w:lvlJc w:val="left"/>
      <w:pPr>
        <w:tabs>
          <w:tab w:val="num" w:pos="5760"/>
        </w:tabs>
        <w:ind w:left="5760" w:hanging="360"/>
      </w:pPr>
      <w:rPr>
        <w:rFonts w:ascii="Arial" w:hAnsi="Arial" w:hint="default"/>
      </w:rPr>
    </w:lvl>
    <w:lvl w:ilvl="8" w:tplc="855ED48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8480888"/>
    <w:multiLevelType w:val="hybridMultilevel"/>
    <w:tmpl w:val="D8F23DD2"/>
    <w:lvl w:ilvl="0" w:tplc="00D43C34">
      <w:start w:val="1"/>
      <w:numFmt w:val="bullet"/>
      <w:lvlText w:val="•"/>
      <w:lvlJc w:val="left"/>
      <w:pPr>
        <w:tabs>
          <w:tab w:val="num" w:pos="720"/>
        </w:tabs>
        <w:ind w:left="720" w:hanging="360"/>
      </w:pPr>
      <w:rPr>
        <w:rFonts w:ascii="Arial" w:hAnsi="Arial" w:hint="default"/>
      </w:rPr>
    </w:lvl>
    <w:lvl w:ilvl="1" w:tplc="F10268DE" w:tentative="1">
      <w:start w:val="1"/>
      <w:numFmt w:val="bullet"/>
      <w:lvlText w:val="•"/>
      <w:lvlJc w:val="left"/>
      <w:pPr>
        <w:tabs>
          <w:tab w:val="num" w:pos="1440"/>
        </w:tabs>
        <w:ind w:left="1440" w:hanging="360"/>
      </w:pPr>
      <w:rPr>
        <w:rFonts w:ascii="Arial" w:hAnsi="Arial" w:hint="default"/>
      </w:rPr>
    </w:lvl>
    <w:lvl w:ilvl="2" w:tplc="6E3202D6" w:tentative="1">
      <w:start w:val="1"/>
      <w:numFmt w:val="bullet"/>
      <w:lvlText w:val="•"/>
      <w:lvlJc w:val="left"/>
      <w:pPr>
        <w:tabs>
          <w:tab w:val="num" w:pos="2160"/>
        </w:tabs>
        <w:ind w:left="2160" w:hanging="360"/>
      </w:pPr>
      <w:rPr>
        <w:rFonts w:ascii="Arial" w:hAnsi="Arial" w:hint="default"/>
      </w:rPr>
    </w:lvl>
    <w:lvl w:ilvl="3" w:tplc="1D7EEE1E" w:tentative="1">
      <w:start w:val="1"/>
      <w:numFmt w:val="bullet"/>
      <w:lvlText w:val="•"/>
      <w:lvlJc w:val="left"/>
      <w:pPr>
        <w:tabs>
          <w:tab w:val="num" w:pos="2880"/>
        </w:tabs>
        <w:ind w:left="2880" w:hanging="360"/>
      </w:pPr>
      <w:rPr>
        <w:rFonts w:ascii="Arial" w:hAnsi="Arial" w:hint="default"/>
      </w:rPr>
    </w:lvl>
    <w:lvl w:ilvl="4" w:tplc="90DCBD5C" w:tentative="1">
      <w:start w:val="1"/>
      <w:numFmt w:val="bullet"/>
      <w:lvlText w:val="•"/>
      <w:lvlJc w:val="left"/>
      <w:pPr>
        <w:tabs>
          <w:tab w:val="num" w:pos="3600"/>
        </w:tabs>
        <w:ind w:left="3600" w:hanging="360"/>
      </w:pPr>
      <w:rPr>
        <w:rFonts w:ascii="Arial" w:hAnsi="Arial" w:hint="default"/>
      </w:rPr>
    </w:lvl>
    <w:lvl w:ilvl="5" w:tplc="1990ECE8" w:tentative="1">
      <w:start w:val="1"/>
      <w:numFmt w:val="bullet"/>
      <w:lvlText w:val="•"/>
      <w:lvlJc w:val="left"/>
      <w:pPr>
        <w:tabs>
          <w:tab w:val="num" w:pos="4320"/>
        </w:tabs>
        <w:ind w:left="4320" w:hanging="360"/>
      </w:pPr>
      <w:rPr>
        <w:rFonts w:ascii="Arial" w:hAnsi="Arial" w:hint="default"/>
      </w:rPr>
    </w:lvl>
    <w:lvl w:ilvl="6" w:tplc="16E6B6FC" w:tentative="1">
      <w:start w:val="1"/>
      <w:numFmt w:val="bullet"/>
      <w:lvlText w:val="•"/>
      <w:lvlJc w:val="left"/>
      <w:pPr>
        <w:tabs>
          <w:tab w:val="num" w:pos="5040"/>
        </w:tabs>
        <w:ind w:left="5040" w:hanging="360"/>
      </w:pPr>
      <w:rPr>
        <w:rFonts w:ascii="Arial" w:hAnsi="Arial" w:hint="default"/>
      </w:rPr>
    </w:lvl>
    <w:lvl w:ilvl="7" w:tplc="8D8A91A8" w:tentative="1">
      <w:start w:val="1"/>
      <w:numFmt w:val="bullet"/>
      <w:lvlText w:val="•"/>
      <w:lvlJc w:val="left"/>
      <w:pPr>
        <w:tabs>
          <w:tab w:val="num" w:pos="5760"/>
        </w:tabs>
        <w:ind w:left="5760" w:hanging="360"/>
      </w:pPr>
      <w:rPr>
        <w:rFonts w:ascii="Arial" w:hAnsi="Arial" w:hint="default"/>
      </w:rPr>
    </w:lvl>
    <w:lvl w:ilvl="8" w:tplc="3E20C4C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86B3AF3"/>
    <w:multiLevelType w:val="hybridMultilevel"/>
    <w:tmpl w:val="976A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8410F0"/>
    <w:multiLevelType w:val="multilevel"/>
    <w:tmpl w:val="F112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01A0C4F"/>
    <w:multiLevelType w:val="hybridMultilevel"/>
    <w:tmpl w:val="D63E9712"/>
    <w:lvl w:ilvl="0" w:tplc="F2C413BA">
      <w:start w:val="1"/>
      <w:numFmt w:val="bullet"/>
      <w:lvlText w:val="•"/>
      <w:lvlJc w:val="left"/>
      <w:pPr>
        <w:tabs>
          <w:tab w:val="num" w:pos="720"/>
        </w:tabs>
        <w:ind w:left="720" w:hanging="360"/>
      </w:pPr>
      <w:rPr>
        <w:rFonts w:ascii="Arial" w:hAnsi="Arial" w:hint="default"/>
      </w:rPr>
    </w:lvl>
    <w:lvl w:ilvl="1" w:tplc="286C03F0">
      <w:numFmt w:val="bullet"/>
      <w:lvlText w:val="•"/>
      <w:lvlJc w:val="left"/>
      <w:pPr>
        <w:tabs>
          <w:tab w:val="num" w:pos="1440"/>
        </w:tabs>
        <w:ind w:left="1440" w:hanging="360"/>
      </w:pPr>
      <w:rPr>
        <w:rFonts w:ascii="Arial" w:hAnsi="Arial" w:hint="default"/>
      </w:rPr>
    </w:lvl>
    <w:lvl w:ilvl="2" w:tplc="802C8E3C" w:tentative="1">
      <w:start w:val="1"/>
      <w:numFmt w:val="bullet"/>
      <w:lvlText w:val="•"/>
      <w:lvlJc w:val="left"/>
      <w:pPr>
        <w:tabs>
          <w:tab w:val="num" w:pos="2160"/>
        </w:tabs>
        <w:ind w:left="2160" w:hanging="360"/>
      </w:pPr>
      <w:rPr>
        <w:rFonts w:ascii="Arial" w:hAnsi="Arial" w:hint="default"/>
      </w:rPr>
    </w:lvl>
    <w:lvl w:ilvl="3" w:tplc="36803B26" w:tentative="1">
      <w:start w:val="1"/>
      <w:numFmt w:val="bullet"/>
      <w:lvlText w:val="•"/>
      <w:lvlJc w:val="left"/>
      <w:pPr>
        <w:tabs>
          <w:tab w:val="num" w:pos="2880"/>
        </w:tabs>
        <w:ind w:left="2880" w:hanging="360"/>
      </w:pPr>
      <w:rPr>
        <w:rFonts w:ascii="Arial" w:hAnsi="Arial" w:hint="default"/>
      </w:rPr>
    </w:lvl>
    <w:lvl w:ilvl="4" w:tplc="8924BE6E" w:tentative="1">
      <w:start w:val="1"/>
      <w:numFmt w:val="bullet"/>
      <w:lvlText w:val="•"/>
      <w:lvlJc w:val="left"/>
      <w:pPr>
        <w:tabs>
          <w:tab w:val="num" w:pos="3600"/>
        </w:tabs>
        <w:ind w:left="3600" w:hanging="360"/>
      </w:pPr>
      <w:rPr>
        <w:rFonts w:ascii="Arial" w:hAnsi="Arial" w:hint="default"/>
      </w:rPr>
    </w:lvl>
    <w:lvl w:ilvl="5" w:tplc="28A831E6" w:tentative="1">
      <w:start w:val="1"/>
      <w:numFmt w:val="bullet"/>
      <w:lvlText w:val="•"/>
      <w:lvlJc w:val="left"/>
      <w:pPr>
        <w:tabs>
          <w:tab w:val="num" w:pos="4320"/>
        </w:tabs>
        <w:ind w:left="4320" w:hanging="360"/>
      </w:pPr>
      <w:rPr>
        <w:rFonts w:ascii="Arial" w:hAnsi="Arial" w:hint="default"/>
      </w:rPr>
    </w:lvl>
    <w:lvl w:ilvl="6" w:tplc="BBF8A1E4" w:tentative="1">
      <w:start w:val="1"/>
      <w:numFmt w:val="bullet"/>
      <w:lvlText w:val="•"/>
      <w:lvlJc w:val="left"/>
      <w:pPr>
        <w:tabs>
          <w:tab w:val="num" w:pos="5040"/>
        </w:tabs>
        <w:ind w:left="5040" w:hanging="360"/>
      </w:pPr>
      <w:rPr>
        <w:rFonts w:ascii="Arial" w:hAnsi="Arial" w:hint="default"/>
      </w:rPr>
    </w:lvl>
    <w:lvl w:ilvl="7" w:tplc="2EFE3FCC" w:tentative="1">
      <w:start w:val="1"/>
      <w:numFmt w:val="bullet"/>
      <w:lvlText w:val="•"/>
      <w:lvlJc w:val="left"/>
      <w:pPr>
        <w:tabs>
          <w:tab w:val="num" w:pos="5760"/>
        </w:tabs>
        <w:ind w:left="5760" w:hanging="360"/>
      </w:pPr>
      <w:rPr>
        <w:rFonts w:ascii="Arial" w:hAnsi="Arial" w:hint="default"/>
      </w:rPr>
    </w:lvl>
    <w:lvl w:ilvl="8" w:tplc="D4ECD7E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08C243C"/>
    <w:multiLevelType w:val="multilevel"/>
    <w:tmpl w:val="783C0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EE453D"/>
    <w:multiLevelType w:val="hybridMultilevel"/>
    <w:tmpl w:val="A9221E2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733405"/>
    <w:multiLevelType w:val="hybridMultilevel"/>
    <w:tmpl w:val="E494A766"/>
    <w:lvl w:ilvl="0" w:tplc="D54E8828">
      <w:start w:val="19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9C4FDA"/>
    <w:multiLevelType w:val="hybridMultilevel"/>
    <w:tmpl w:val="2D2437DC"/>
    <w:lvl w:ilvl="0" w:tplc="3F8AFBB2">
      <w:start w:val="1"/>
      <w:numFmt w:val="bullet"/>
      <w:lvlText w:val="•"/>
      <w:lvlJc w:val="left"/>
      <w:pPr>
        <w:tabs>
          <w:tab w:val="num" w:pos="720"/>
        </w:tabs>
        <w:ind w:left="720" w:hanging="360"/>
      </w:pPr>
      <w:rPr>
        <w:rFonts w:ascii="Arial" w:hAnsi="Arial" w:hint="default"/>
      </w:rPr>
    </w:lvl>
    <w:lvl w:ilvl="1" w:tplc="673CFF4A" w:tentative="1">
      <w:start w:val="1"/>
      <w:numFmt w:val="bullet"/>
      <w:lvlText w:val="•"/>
      <w:lvlJc w:val="left"/>
      <w:pPr>
        <w:tabs>
          <w:tab w:val="num" w:pos="1440"/>
        </w:tabs>
        <w:ind w:left="1440" w:hanging="360"/>
      </w:pPr>
      <w:rPr>
        <w:rFonts w:ascii="Arial" w:hAnsi="Arial" w:hint="default"/>
      </w:rPr>
    </w:lvl>
    <w:lvl w:ilvl="2" w:tplc="7A86096A" w:tentative="1">
      <w:start w:val="1"/>
      <w:numFmt w:val="bullet"/>
      <w:lvlText w:val="•"/>
      <w:lvlJc w:val="left"/>
      <w:pPr>
        <w:tabs>
          <w:tab w:val="num" w:pos="2160"/>
        </w:tabs>
        <w:ind w:left="2160" w:hanging="360"/>
      </w:pPr>
      <w:rPr>
        <w:rFonts w:ascii="Arial" w:hAnsi="Arial" w:hint="default"/>
      </w:rPr>
    </w:lvl>
    <w:lvl w:ilvl="3" w:tplc="A7F4BC94" w:tentative="1">
      <w:start w:val="1"/>
      <w:numFmt w:val="bullet"/>
      <w:lvlText w:val="•"/>
      <w:lvlJc w:val="left"/>
      <w:pPr>
        <w:tabs>
          <w:tab w:val="num" w:pos="2880"/>
        </w:tabs>
        <w:ind w:left="2880" w:hanging="360"/>
      </w:pPr>
      <w:rPr>
        <w:rFonts w:ascii="Arial" w:hAnsi="Arial" w:hint="default"/>
      </w:rPr>
    </w:lvl>
    <w:lvl w:ilvl="4" w:tplc="FB44FDF2" w:tentative="1">
      <w:start w:val="1"/>
      <w:numFmt w:val="bullet"/>
      <w:lvlText w:val="•"/>
      <w:lvlJc w:val="left"/>
      <w:pPr>
        <w:tabs>
          <w:tab w:val="num" w:pos="3600"/>
        </w:tabs>
        <w:ind w:left="3600" w:hanging="360"/>
      </w:pPr>
      <w:rPr>
        <w:rFonts w:ascii="Arial" w:hAnsi="Arial" w:hint="default"/>
      </w:rPr>
    </w:lvl>
    <w:lvl w:ilvl="5" w:tplc="B4AA4E12" w:tentative="1">
      <w:start w:val="1"/>
      <w:numFmt w:val="bullet"/>
      <w:lvlText w:val="•"/>
      <w:lvlJc w:val="left"/>
      <w:pPr>
        <w:tabs>
          <w:tab w:val="num" w:pos="4320"/>
        </w:tabs>
        <w:ind w:left="4320" w:hanging="360"/>
      </w:pPr>
      <w:rPr>
        <w:rFonts w:ascii="Arial" w:hAnsi="Arial" w:hint="default"/>
      </w:rPr>
    </w:lvl>
    <w:lvl w:ilvl="6" w:tplc="85B87014" w:tentative="1">
      <w:start w:val="1"/>
      <w:numFmt w:val="bullet"/>
      <w:lvlText w:val="•"/>
      <w:lvlJc w:val="left"/>
      <w:pPr>
        <w:tabs>
          <w:tab w:val="num" w:pos="5040"/>
        </w:tabs>
        <w:ind w:left="5040" w:hanging="360"/>
      </w:pPr>
      <w:rPr>
        <w:rFonts w:ascii="Arial" w:hAnsi="Arial" w:hint="default"/>
      </w:rPr>
    </w:lvl>
    <w:lvl w:ilvl="7" w:tplc="1AAC99F4" w:tentative="1">
      <w:start w:val="1"/>
      <w:numFmt w:val="bullet"/>
      <w:lvlText w:val="•"/>
      <w:lvlJc w:val="left"/>
      <w:pPr>
        <w:tabs>
          <w:tab w:val="num" w:pos="5760"/>
        </w:tabs>
        <w:ind w:left="5760" w:hanging="360"/>
      </w:pPr>
      <w:rPr>
        <w:rFonts w:ascii="Arial" w:hAnsi="Arial" w:hint="default"/>
      </w:rPr>
    </w:lvl>
    <w:lvl w:ilvl="8" w:tplc="AC00F00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62A058AC"/>
    <w:multiLevelType w:val="hybridMultilevel"/>
    <w:tmpl w:val="12F0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376E22"/>
    <w:multiLevelType w:val="hybridMultilevel"/>
    <w:tmpl w:val="C8CAA508"/>
    <w:lvl w:ilvl="0" w:tplc="D428A4DA">
      <w:start w:val="1"/>
      <w:numFmt w:val="bullet"/>
      <w:lvlText w:val="•"/>
      <w:lvlJc w:val="left"/>
      <w:pPr>
        <w:tabs>
          <w:tab w:val="num" w:pos="720"/>
        </w:tabs>
        <w:ind w:left="720" w:hanging="360"/>
      </w:pPr>
      <w:rPr>
        <w:rFonts w:ascii="Arial" w:hAnsi="Arial" w:hint="default"/>
      </w:rPr>
    </w:lvl>
    <w:lvl w:ilvl="1" w:tplc="B7C6C6EA" w:tentative="1">
      <w:start w:val="1"/>
      <w:numFmt w:val="bullet"/>
      <w:lvlText w:val="•"/>
      <w:lvlJc w:val="left"/>
      <w:pPr>
        <w:tabs>
          <w:tab w:val="num" w:pos="1440"/>
        </w:tabs>
        <w:ind w:left="1440" w:hanging="360"/>
      </w:pPr>
      <w:rPr>
        <w:rFonts w:ascii="Arial" w:hAnsi="Arial" w:hint="default"/>
      </w:rPr>
    </w:lvl>
    <w:lvl w:ilvl="2" w:tplc="8A66DCF6">
      <w:numFmt w:val="bullet"/>
      <w:lvlText w:val="•"/>
      <w:lvlJc w:val="left"/>
      <w:pPr>
        <w:tabs>
          <w:tab w:val="num" w:pos="2160"/>
        </w:tabs>
        <w:ind w:left="2160" w:hanging="360"/>
      </w:pPr>
      <w:rPr>
        <w:rFonts w:ascii="Arial" w:hAnsi="Arial" w:hint="default"/>
      </w:rPr>
    </w:lvl>
    <w:lvl w:ilvl="3" w:tplc="8200DDFA" w:tentative="1">
      <w:start w:val="1"/>
      <w:numFmt w:val="bullet"/>
      <w:lvlText w:val="•"/>
      <w:lvlJc w:val="left"/>
      <w:pPr>
        <w:tabs>
          <w:tab w:val="num" w:pos="2880"/>
        </w:tabs>
        <w:ind w:left="2880" w:hanging="360"/>
      </w:pPr>
      <w:rPr>
        <w:rFonts w:ascii="Arial" w:hAnsi="Arial" w:hint="default"/>
      </w:rPr>
    </w:lvl>
    <w:lvl w:ilvl="4" w:tplc="494405E0" w:tentative="1">
      <w:start w:val="1"/>
      <w:numFmt w:val="bullet"/>
      <w:lvlText w:val="•"/>
      <w:lvlJc w:val="left"/>
      <w:pPr>
        <w:tabs>
          <w:tab w:val="num" w:pos="3600"/>
        </w:tabs>
        <w:ind w:left="3600" w:hanging="360"/>
      </w:pPr>
      <w:rPr>
        <w:rFonts w:ascii="Arial" w:hAnsi="Arial" w:hint="default"/>
      </w:rPr>
    </w:lvl>
    <w:lvl w:ilvl="5" w:tplc="D0BA14FE" w:tentative="1">
      <w:start w:val="1"/>
      <w:numFmt w:val="bullet"/>
      <w:lvlText w:val="•"/>
      <w:lvlJc w:val="left"/>
      <w:pPr>
        <w:tabs>
          <w:tab w:val="num" w:pos="4320"/>
        </w:tabs>
        <w:ind w:left="4320" w:hanging="360"/>
      </w:pPr>
      <w:rPr>
        <w:rFonts w:ascii="Arial" w:hAnsi="Arial" w:hint="default"/>
      </w:rPr>
    </w:lvl>
    <w:lvl w:ilvl="6" w:tplc="A2B8EBA6" w:tentative="1">
      <w:start w:val="1"/>
      <w:numFmt w:val="bullet"/>
      <w:lvlText w:val="•"/>
      <w:lvlJc w:val="left"/>
      <w:pPr>
        <w:tabs>
          <w:tab w:val="num" w:pos="5040"/>
        </w:tabs>
        <w:ind w:left="5040" w:hanging="360"/>
      </w:pPr>
      <w:rPr>
        <w:rFonts w:ascii="Arial" w:hAnsi="Arial" w:hint="default"/>
      </w:rPr>
    </w:lvl>
    <w:lvl w:ilvl="7" w:tplc="EA764644" w:tentative="1">
      <w:start w:val="1"/>
      <w:numFmt w:val="bullet"/>
      <w:lvlText w:val="•"/>
      <w:lvlJc w:val="left"/>
      <w:pPr>
        <w:tabs>
          <w:tab w:val="num" w:pos="5760"/>
        </w:tabs>
        <w:ind w:left="5760" w:hanging="360"/>
      </w:pPr>
      <w:rPr>
        <w:rFonts w:ascii="Arial" w:hAnsi="Arial" w:hint="default"/>
      </w:rPr>
    </w:lvl>
    <w:lvl w:ilvl="8" w:tplc="F212339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3C54334"/>
    <w:multiLevelType w:val="multilevel"/>
    <w:tmpl w:val="B47C9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636E26"/>
    <w:multiLevelType w:val="hybridMultilevel"/>
    <w:tmpl w:val="006A2B8C"/>
    <w:lvl w:ilvl="0" w:tplc="19320E84">
      <w:start w:val="1"/>
      <w:numFmt w:val="bullet"/>
      <w:lvlText w:val="•"/>
      <w:lvlJc w:val="left"/>
      <w:pPr>
        <w:tabs>
          <w:tab w:val="num" w:pos="720"/>
        </w:tabs>
        <w:ind w:left="720" w:hanging="360"/>
      </w:pPr>
      <w:rPr>
        <w:rFonts w:ascii="Arial" w:hAnsi="Arial" w:hint="default"/>
      </w:rPr>
    </w:lvl>
    <w:lvl w:ilvl="1" w:tplc="613C924C" w:tentative="1">
      <w:start w:val="1"/>
      <w:numFmt w:val="bullet"/>
      <w:lvlText w:val="•"/>
      <w:lvlJc w:val="left"/>
      <w:pPr>
        <w:tabs>
          <w:tab w:val="num" w:pos="1440"/>
        </w:tabs>
        <w:ind w:left="1440" w:hanging="360"/>
      </w:pPr>
      <w:rPr>
        <w:rFonts w:ascii="Arial" w:hAnsi="Arial" w:hint="default"/>
      </w:rPr>
    </w:lvl>
    <w:lvl w:ilvl="2" w:tplc="F31CFA4C" w:tentative="1">
      <w:start w:val="1"/>
      <w:numFmt w:val="bullet"/>
      <w:lvlText w:val="•"/>
      <w:lvlJc w:val="left"/>
      <w:pPr>
        <w:tabs>
          <w:tab w:val="num" w:pos="2160"/>
        </w:tabs>
        <w:ind w:left="2160" w:hanging="360"/>
      </w:pPr>
      <w:rPr>
        <w:rFonts w:ascii="Arial" w:hAnsi="Arial" w:hint="default"/>
      </w:rPr>
    </w:lvl>
    <w:lvl w:ilvl="3" w:tplc="E91C8E72" w:tentative="1">
      <w:start w:val="1"/>
      <w:numFmt w:val="bullet"/>
      <w:lvlText w:val="•"/>
      <w:lvlJc w:val="left"/>
      <w:pPr>
        <w:tabs>
          <w:tab w:val="num" w:pos="2880"/>
        </w:tabs>
        <w:ind w:left="2880" w:hanging="360"/>
      </w:pPr>
      <w:rPr>
        <w:rFonts w:ascii="Arial" w:hAnsi="Arial" w:hint="default"/>
      </w:rPr>
    </w:lvl>
    <w:lvl w:ilvl="4" w:tplc="55169578" w:tentative="1">
      <w:start w:val="1"/>
      <w:numFmt w:val="bullet"/>
      <w:lvlText w:val="•"/>
      <w:lvlJc w:val="left"/>
      <w:pPr>
        <w:tabs>
          <w:tab w:val="num" w:pos="3600"/>
        </w:tabs>
        <w:ind w:left="3600" w:hanging="360"/>
      </w:pPr>
      <w:rPr>
        <w:rFonts w:ascii="Arial" w:hAnsi="Arial" w:hint="default"/>
      </w:rPr>
    </w:lvl>
    <w:lvl w:ilvl="5" w:tplc="CBF86F20" w:tentative="1">
      <w:start w:val="1"/>
      <w:numFmt w:val="bullet"/>
      <w:lvlText w:val="•"/>
      <w:lvlJc w:val="left"/>
      <w:pPr>
        <w:tabs>
          <w:tab w:val="num" w:pos="4320"/>
        </w:tabs>
        <w:ind w:left="4320" w:hanging="360"/>
      </w:pPr>
      <w:rPr>
        <w:rFonts w:ascii="Arial" w:hAnsi="Arial" w:hint="default"/>
      </w:rPr>
    </w:lvl>
    <w:lvl w:ilvl="6" w:tplc="899EECC4" w:tentative="1">
      <w:start w:val="1"/>
      <w:numFmt w:val="bullet"/>
      <w:lvlText w:val="•"/>
      <w:lvlJc w:val="left"/>
      <w:pPr>
        <w:tabs>
          <w:tab w:val="num" w:pos="5040"/>
        </w:tabs>
        <w:ind w:left="5040" w:hanging="360"/>
      </w:pPr>
      <w:rPr>
        <w:rFonts w:ascii="Arial" w:hAnsi="Arial" w:hint="default"/>
      </w:rPr>
    </w:lvl>
    <w:lvl w:ilvl="7" w:tplc="B802C88E" w:tentative="1">
      <w:start w:val="1"/>
      <w:numFmt w:val="bullet"/>
      <w:lvlText w:val="•"/>
      <w:lvlJc w:val="left"/>
      <w:pPr>
        <w:tabs>
          <w:tab w:val="num" w:pos="5760"/>
        </w:tabs>
        <w:ind w:left="5760" w:hanging="360"/>
      </w:pPr>
      <w:rPr>
        <w:rFonts w:ascii="Arial" w:hAnsi="Arial" w:hint="default"/>
      </w:rPr>
    </w:lvl>
    <w:lvl w:ilvl="8" w:tplc="82883E7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5EA0CB8"/>
    <w:multiLevelType w:val="hybridMultilevel"/>
    <w:tmpl w:val="4352143E"/>
    <w:lvl w:ilvl="0" w:tplc="ED101B7A">
      <w:start w:val="1"/>
      <w:numFmt w:val="bullet"/>
      <w:lvlText w:val="•"/>
      <w:lvlJc w:val="left"/>
      <w:pPr>
        <w:tabs>
          <w:tab w:val="num" w:pos="720"/>
        </w:tabs>
        <w:ind w:left="720" w:hanging="360"/>
      </w:pPr>
      <w:rPr>
        <w:rFonts w:ascii="Arial" w:hAnsi="Arial" w:hint="default"/>
      </w:rPr>
    </w:lvl>
    <w:lvl w:ilvl="1" w:tplc="77E8A1FA" w:tentative="1">
      <w:start w:val="1"/>
      <w:numFmt w:val="bullet"/>
      <w:lvlText w:val="•"/>
      <w:lvlJc w:val="left"/>
      <w:pPr>
        <w:tabs>
          <w:tab w:val="num" w:pos="1440"/>
        </w:tabs>
        <w:ind w:left="1440" w:hanging="360"/>
      </w:pPr>
      <w:rPr>
        <w:rFonts w:ascii="Arial" w:hAnsi="Arial" w:hint="default"/>
      </w:rPr>
    </w:lvl>
    <w:lvl w:ilvl="2" w:tplc="735E6004" w:tentative="1">
      <w:start w:val="1"/>
      <w:numFmt w:val="bullet"/>
      <w:lvlText w:val="•"/>
      <w:lvlJc w:val="left"/>
      <w:pPr>
        <w:tabs>
          <w:tab w:val="num" w:pos="2160"/>
        </w:tabs>
        <w:ind w:left="2160" w:hanging="360"/>
      </w:pPr>
      <w:rPr>
        <w:rFonts w:ascii="Arial" w:hAnsi="Arial" w:hint="default"/>
      </w:rPr>
    </w:lvl>
    <w:lvl w:ilvl="3" w:tplc="1396D960" w:tentative="1">
      <w:start w:val="1"/>
      <w:numFmt w:val="bullet"/>
      <w:lvlText w:val="•"/>
      <w:lvlJc w:val="left"/>
      <w:pPr>
        <w:tabs>
          <w:tab w:val="num" w:pos="2880"/>
        </w:tabs>
        <w:ind w:left="2880" w:hanging="360"/>
      </w:pPr>
      <w:rPr>
        <w:rFonts w:ascii="Arial" w:hAnsi="Arial" w:hint="default"/>
      </w:rPr>
    </w:lvl>
    <w:lvl w:ilvl="4" w:tplc="F3605B36" w:tentative="1">
      <w:start w:val="1"/>
      <w:numFmt w:val="bullet"/>
      <w:lvlText w:val="•"/>
      <w:lvlJc w:val="left"/>
      <w:pPr>
        <w:tabs>
          <w:tab w:val="num" w:pos="3600"/>
        </w:tabs>
        <w:ind w:left="3600" w:hanging="360"/>
      </w:pPr>
      <w:rPr>
        <w:rFonts w:ascii="Arial" w:hAnsi="Arial" w:hint="default"/>
      </w:rPr>
    </w:lvl>
    <w:lvl w:ilvl="5" w:tplc="80D6371E" w:tentative="1">
      <w:start w:val="1"/>
      <w:numFmt w:val="bullet"/>
      <w:lvlText w:val="•"/>
      <w:lvlJc w:val="left"/>
      <w:pPr>
        <w:tabs>
          <w:tab w:val="num" w:pos="4320"/>
        </w:tabs>
        <w:ind w:left="4320" w:hanging="360"/>
      </w:pPr>
      <w:rPr>
        <w:rFonts w:ascii="Arial" w:hAnsi="Arial" w:hint="default"/>
      </w:rPr>
    </w:lvl>
    <w:lvl w:ilvl="6" w:tplc="EFECD5F4" w:tentative="1">
      <w:start w:val="1"/>
      <w:numFmt w:val="bullet"/>
      <w:lvlText w:val="•"/>
      <w:lvlJc w:val="left"/>
      <w:pPr>
        <w:tabs>
          <w:tab w:val="num" w:pos="5040"/>
        </w:tabs>
        <w:ind w:left="5040" w:hanging="360"/>
      </w:pPr>
      <w:rPr>
        <w:rFonts w:ascii="Arial" w:hAnsi="Arial" w:hint="default"/>
      </w:rPr>
    </w:lvl>
    <w:lvl w:ilvl="7" w:tplc="AF7CB2C0" w:tentative="1">
      <w:start w:val="1"/>
      <w:numFmt w:val="bullet"/>
      <w:lvlText w:val="•"/>
      <w:lvlJc w:val="left"/>
      <w:pPr>
        <w:tabs>
          <w:tab w:val="num" w:pos="5760"/>
        </w:tabs>
        <w:ind w:left="5760" w:hanging="360"/>
      </w:pPr>
      <w:rPr>
        <w:rFonts w:ascii="Arial" w:hAnsi="Arial" w:hint="default"/>
      </w:rPr>
    </w:lvl>
    <w:lvl w:ilvl="8" w:tplc="F5BCB11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90B134C"/>
    <w:multiLevelType w:val="hybridMultilevel"/>
    <w:tmpl w:val="DD0E0DE0"/>
    <w:lvl w:ilvl="0" w:tplc="D54E8828">
      <w:start w:val="199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CF0521"/>
    <w:multiLevelType w:val="hybridMultilevel"/>
    <w:tmpl w:val="CB0870E2"/>
    <w:lvl w:ilvl="0" w:tplc="3104D2B0">
      <w:start w:val="1"/>
      <w:numFmt w:val="decimal"/>
      <w:lvlText w:val="%1."/>
      <w:lvlJc w:val="left"/>
      <w:pPr>
        <w:tabs>
          <w:tab w:val="num" w:pos="720"/>
        </w:tabs>
        <w:ind w:left="720" w:hanging="360"/>
      </w:pPr>
    </w:lvl>
    <w:lvl w:ilvl="1" w:tplc="51C0B632" w:tentative="1">
      <w:start w:val="1"/>
      <w:numFmt w:val="decimal"/>
      <w:lvlText w:val="%2."/>
      <w:lvlJc w:val="left"/>
      <w:pPr>
        <w:tabs>
          <w:tab w:val="num" w:pos="1440"/>
        </w:tabs>
        <w:ind w:left="1440" w:hanging="360"/>
      </w:pPr>
    </w:lvl>
    <w:lvl w:ilvl="2" w:tplc="4630111C" w:tentative="1">
      <w:start w:val="1"/>
      <w:numFmt w:val="decimal"/>
      <w:lvlText w:val="%3."/>
      <w:lvlJc w:val="left"/>
      <w:pPr>
        <w:tabs>
          <w:tab w:val="num" w:pos="2160"/>
        </w:tabs>
        <w:ind w:left="2160" w:hanging="360"/>
      </w:pPr>
    </w:lvl>
    <w:lvl w:ilvl="3" w:tplc="A4F02E50" w:tentative="1">
      <w:start w:val="1"/>
      <w:numFmt w:val="decimal"/>
      <w:lvlText w:val="%4."/>
      <w:lvlJc w:val="left"/>
      <w:pPr>
        <w:tabs>
          <w:tab w:val="num" w:pos="2880"/>
        </w:tabs>
        <w:ind w:left="2880" w:hanging="360"/>
      </w:pPr>
    </w:lvl>
    <w:lvl w:ilvl="4" w:tplc="1290A456" w:tentative="1">
      <w:start w:val="1"/>
      <w:numFmt w:val="decimal"/>
      <w:lvlText w:val="%5."/>
      <w:lvlJc w:val="left"/>
      <w:pPr>
        <w:tabs>
          <w:tab w:val="num" w:pos="3600"/>
        </w:tabs>
        <w:ind w:left="3600" w:hanging="360"/>
      </w:pPr>
    </w:lvl>
    <w:lvl w:ilvl="5" w:tplc="21A04EFA" w:tentative="1">
      <w:start w:val="1"/>
      <w:numFmt w:val="decimal"/>
      <w:lvlText w:val="%6."/>
      <w:lvlJc w:val="left"/>
      <w:pPr>
        <w:tabs>
          <w:tab w:val="num" w:pos="4320"/>
        </w:tabs>
        <w:ind w:left="4320" w:hanging="360"/>
      </w:pPr>
    </w:lvl>
    <w:lvl w:ilvl="6" w:tplc="33F800E0" w:tentative="1">
      <w:start w:val="1"/>
      <w:numFmt w:val="decimal"/>
      <w:lvlText w:val="%7."/>
      <w:lvlJc w:val="left"/>
      <w:pPr>
        <w:tabs>
          <w:tab w:val="num" w:pos="5040"/>
        </w:tabs>
        <w:ind w:left="5040" w:hanging="360"/>
      </w:pPr>
    </w:lvl>
    <w:lvl w:ilvl="7" w:tplc="ECCCE810" w:tentative="1">
      <w:start w:val="1"/>
      <w:numFmt w:val="decimal"/>
      <w:lvlText w:val="%8."/>
      <w:lvlJc w:val="left"/>
      <w:pPr>
        <w:tabs>
          <w:tab w:val="num" w:pos="5760"/>
        </w:tabs>
        <w:ind w:left="5760" w:hanging="360"/>
      </w:pPr>
    </w:lvl>
    <w:lvl w:ilvl="8" w:tplc="46A48D48" w:tentative="1">
      <w:start w:val="1"/>
      <w:numFmt w:val="decimal"/>
      <w:lvlText w:val="%9."/>
      <w:lvlJc w:val="left"/>
      <w:pPr>
        <w:tabs>
          <w:tab w:val="num" w:pos="6480"/>
        </w:tabs>
        <w:ind w:left="6480" w:hanging="360"/>
      </w:pPr>
    </w:lvl>
  </w:abstractNum>
  <w:abstractNum w:abstractNumId="73" w15:restartNumberingAfterBreak="0">
    <w:nsid w:val="6DB61E76"/>
    <w:multiLevelType w:val="hybridMultilevel"/>
    <w:tmpl w:val="BC0EECF8"/>
    <w:lvl w:ilvl="0" w:tplc="85A0EC66">
      <w:start w:val="1"/>
      <w:numFmt w:val="bullet"/>
      <w:lvlText w:val="•"/>
      <w:lvlJc w:val="left"/>
      <w:pPr>
        <w:tabs>
          <w:tab w:val="num" w:pos="720"/>
        </w:tabs>
        <w:ind w:left="720" w:hanging="360"/>
      </w:pPr>
      <w:rPr>
        <w:rFonts w:ascii="Arial" w:hAnsi="Arial" w:hint="default"/>
      </w:rPr>
    </w:lvl>
    <w:lvl w:ilvl="1" w:tplc="CC8E175E" w:tentative="1">
      <w:start w:val="1"/>
      <w:numFmt w:val="bullet"/>
      <w:lvlText w:val="•"/>
      <w:lvlJc w:val="left"/>
      <w:pPr>
        <w:tabs>
          <w:tab w:val="num" w:pos="1440"/>
        </w:tabs>
        <w:ind w:left="1440" w:hanging="360"/>
      </w:pPr>
      <w:rPr>
        <w:rFonts w:ascii="Arial" w:hAnsi="Arial" w:hint="default"/>
      </w:rPr>
    </w:lvl>
    <w:lvl w:ilvl="2" w:tplc="C6D68796" w:tentative="1">
      <w:start w:val="1"/>
      <w:numFmt w:val="bullet"/>
      <w:lvlText w:val="•"/>
      <w:lvlJc w:val="left"/>
      <w:pPr>
        <w:tabs>
          <w:tab w:val="num" w:pos="2160"/>
        </w:tabs>
        <w:ind w:left="2160" w:hanging="360"/>
      </w:pPr>
      <w:rPr>
        <w:rFonts w:ascii="Arial" w:hAnsi="Arial" w:hint="default"/>
      </w:rPr>
    </w:lvl>
    <w:lvl w:ilvl="3" w:tplc="2AD23EC6" w:tentative="1">
      <w:start w:val="1"/>
      <w:numFmt w:val="bullet"/>
      <w:lvlText w:val="•"/>
      <w:lvlJc w:val="left"/>
      <w:pPr>
        <w:tabs>
          <w:tab w:val="num" w:pos="2880"/>
        </w:tabs>
        <w:ind w:left="2880" w:hanging="360"/>
      </w:pPr>
      <w:rPr>
        <w:rFonts w:ascii="Arial" w:hAnsi="Arial" w:hint="default"/>
      </w:rPr>
    </w:lvl>
    <w:lvl w:ilvl="4" w:tplc="8CCCD422" w:tentative="1">
      <w:start w:val="1"/>
      <w:numFmt w:val="bullet"/>
      <w:lvlText w:val="•"/>
      <w:lvlJc w:val="left"/>
      <w:pPr>
        <w:tabs>
          <w:tab w:val="num" w:pos="3600"/>
        </w:tabs>
        <w:ind w:left="3600" w:hanging="360"/>
      </w:pPr>
      <w:rPr>
        <w:rFonts w:ascii="Arial" w:hAnsi="Arial" w:hint="default"/>
      </w:rPr>
    </w:lvl>
    <w:lvl w:ilvl="5" w:tplc="BBFEA72C" w:tentative="1">
      <w:start w:val="1"/>
      <w:numFmt w:val="bullet"/>
      <w:lvlText w:val="•"/>
      <w:lvlJc w:val="left"/>
      <w:pPr>
        <w:tabs>
          <w:tab w:val="num" w:pos="4320"/>
        </w:tabs>
        <w:ind w:left="4320" w:hanging="360"/>
      </w:pPr>
      <w:rPr>
        <w:rFonts w:ascii="Arial" w:hAnsi="Arial" w:hint="default"/>
      </w:rPr>
    </w:lvl>
    <w:lvl w:ilvl="6" w:tplc="AF56E94C" w:tentative="1">
      <w:start w:val="1"/>
      <w:numFmt w:val="bullet"/>
      <w:lvlText w:val="•"/>
      <w:lvlJc w:val="left"/>
      <w:pPr>
        <w:tabs>
          <w:tab w:val="num" w:pos="5040"/>
        </w:tabs>
        <w:ind w:left="5040" w:hanging="360"/>
      </w:pPr>
      <w:rPr>
        <w:rFonts w:ascii="Arial" w:hAnsi="Arial" w:hint="default"/>
      </w:rPr>
    </w:lvl>
    <w:lvl w:ilvl="7" w:tplc="C930CEE6" w:tentative="1">
      <w:start w:val="1"/>
      <w:numFmt w:val="bullet"/>
      <w:lvlText w:val="•"/>
      <w:lvlJc w:val="left"/>
      <w:pPr>
        <w:tabs>
          <w:tab w:val="num" w:pos="5760"/>
        </w:tabs>
        <w:ind w:left="5760" w:hanging="360"/>
      </w:pPr>
      <w:rPr>
        <w:rFonts w:ascii="Arial" w:hAnsi="Arial" w:hint="default"/>
      </w:rPr>
    </w:lvl>
    <w:lvl w:ilvl="8" w:tplc="0A8A89E2"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E49324B"/>
    <w:multiLevelType w:val="hybridMultilevel"/>
    <w:tmpl w:val="2EA4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651CA9"/>
    <w:multiLevelType w:val="multilevel"/>
    <w:tmpl w:val="8D9C0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3FE227B"/>
    <w:multiLevelType w:val="hybridMultilevel"/>
    <w:tmpl w:val="1DF0DA86"/>
    <w:lvl w:ilvl="0" w:tplc="EE6E9C48">
      <w:start w:val="1"/>
      <w:numFmt w:val="decimal"/>
      <w:lvlText w:val="%1."/>
      <w:lvlJc w:val="left"/>
      <w:pPr>
        <w:tabs>
          <w:tab w:val="num" w:pos="720"/>
        </w:tabs>
        <w:ind w:left="720" w:hanging="360"/>
      </w:pPr>
    </w:lvl>
    <w:lvl w:ilvl="1" w:tplc="E18EC188" w:tentative="1">
      <w:start w:val="1"/>
      <w:numFmt w:val="decimal"/>
      <w:lvlText w:val="%2."/>
      <w:lvlJc w:val="left"/>
      <w:pPr>
        <w:tabs>
          <w:tab w:val="num" w:pos="1440"/>
        </w:tabs>
        <w:ind w:left="1440" w:hanging="360"/>
      </w:pPr>
    </w:lvl>
    <w:lvl w:ilvl="2" w:tplc="2E70E030" w:tentative="1">
      <w:start w:val="1"/>
      <w:numFmt w:val="decimal"/>
      <w:lvlText w:val="%3."/>
      <w:lvlJc w:val="left"/>
      <w:pPr>
        <w:tabs>
          <w:tab w:val="num" w:pos="2160"/>
        </w:tabs>
        <w:ind w:left="2160" w:hanging="360"/>
      </w:pPr>
    </w:lvl>
    <w:lvl w:ilvl="3" w:tplc="3CBA3D8C" w:tentative="1">
      <w:start w:val="1"/>
      <w:numFmt w:val="decimal"/>
      <w:lvlText w:val="%4."/>
      <w:lvlJc w:val="left"/>
      <w:pPr>
        <w:tabs>
          <w:tab w:val="num" w:pos="2880"/>
        </w:tabs>
        <w:ind w:left="2880" w:hanging="360"/>
      </w:pPr>
    </w:lvl>
    <w:lvl w:ilvl="4" w:tplc="9C7003F8" w:tentative="1">
      <w:start w:val="1"/>
      <w:numFmt w:val="decimal"/>
      <w:lvlText w:val="%5."/>
      <w:lvlJc w:val="left"/>
      <w:pPr>
        <w:tabs>
          <w:tab w:val="num" w:pos="3600"/>
        </w:tabs>
        <w:ind w:left="3600" w:hanging="360"/>
      </w:pPr>
    </w:lvl>
    <w:lvl w:ilvl="5" w:tplc="9C98F8B6" w:tentative="1">
      <w:start w:val="1"/>
      <w:numFmt w:val="decimal"/>
      <w:lvlText w:val="%6."/>
      <w:lvlJc w:val="left"/>
      <w:pPr>
        <w:tabs>
          <w:tab w:val="num" w:pos="4320"/>
        </w:tabs>
        <w:ind w:left="4320" w:hanging="360"/>
      </w:pPr>
    </w:lvl>
    <w:lvl w:ilvl="6" w:tplc="0FE89BDC" w:tentative="1">
      <w:start w:val="1"/>
      <w:numFmt w:val="decimal"/>
      <w:lvlText w:val="%7."/>
      <w:lvlJc w:val="left"/>
      <w:pPr>
        <w:tabs>
          <w:tab w:val="num" w:pos="5040"/>
        </w:tabs>
        <w:ind w:left="5040" w:hanging="360"/>
      </w:pPr>
    </w:lvl>
    <w:lvl w:ilvl="7" w:tplc="D226B84A" w:tentative="1">
      <w:start w:val="1"/>
      <w:numFmt w:val="decimal"/>
      <w:lvlText w:val="%8."/>
      <w:lvlJc w:val="left"/>
      <w:pPr>
        <w:tabs>
          <w:tab w:val="num" w:pos="5760"/>
        </w:tabs>
        <w:ind w:left="5760" w:hanging="360"/>
      </w:pPr>
    </w:lvl>
    <w:lvl w:ilvl="8" w:tplc="600AF0F0" w:tentative="1">
      <w:start w:val="1"/>
      <w:numFmt w:val="decimal"/>
      <w:lvlText w:val="%9."/>
      <w:lvlJc w:val="left"/>
      <w:pPr>
        <w:tabs>
          <w:tab w:val="num" w:pos="6480"/>
        </w:tabs>
        <w:ind w:left="6480" w:hanging="360"/>
      </w:pPr>
    </w:lvl>
  </w:abstractNum>
  <w:abstractNum w:abstractNumId="77" w15:restartNumberingAfterBreak="0">
    <w:nsid w:val="77084378"/>
    <w:multiLevelType w:val="hybridMultilevel"/>
    <w:tmpl w:val="33129C14"/>
    <w:lvl w:ilvl="0" w:tplc="343417DC">
      <w:start w:val="1"/>
      <w:numFmt w:val="bullet"/>
      <w:lvlText w:val="•"/>
      <w:lvlJc w:val="left"/>
      <w:pPr>
        <w:tabs>
          <w:tab w:val="num" w:pos="720"/>
        </w:tabs>
        <w:ind w:left="720" w:hanging="360"/>
      </w:pPr>
      <w:rPr>
        <w:rFonts w:ascii="Arial" w:hAnsi="Arial" w:hint="default"/>
      </w:rPr>
    </w:lvl>
    <w:lvl w:ilvl="1" w:tplc="9B720374" w:tentative="1">
      <w:start w:val="1"/>
      <w:numFmt w:val="bullet"/>
      <w:lvlText w:val="•"/>
      <w:lvlJc w:val="left"/>
      <w:pPr>
        <w:tabs>
          <w:tab w:val="num" w:pos="1440"/>
        </w:tabs>
        <w:ind w:left="1440" w:hanging="360"/>
      </w:pPr>
      <w:rPr>
        <w:rFonts w:ascii="Arial" w:hAnsi="Arial" w:hint="default"/>
      </w:rPr>
    </w:lvl>
    <w:lvl w:ilvl="2" w:tplc="DDAC88A6" w:tentative="1">
      <w:start w:val="1"/>
      <w:numFmt w:val="bullet"/>
      <w:lvlText w:val="•"/>
      <w:lvlJc w:val="left"/>
      <w:pPr>
        <w:tabs>
          <w:tab w:val="num" w:pos="2160"/>
        </w:tabs>
        <w:ind w:left="2160" w:hanging="360"/>
      </w:pPr>
      <w:rPr>
        <w:rFonts w:ascii="Arial" w:hAnsi="Arial" w:hint="default"/>
      </w:rPr>
    </w:lvl>
    <w:lvl w:ilvl="3" w:tplc="F28CA2D0" w:tentative="1">
      <w:start w:val="1"/>
      <w:numFmt w:val="bullet"/>
      <w:lvlText w:val="•"/>
      <w:lvlJc w:val="left"/>
      <w:pPr>
        <w:tabs>
          <w:tab w:val="num" w:pos="2880"/>
        </w:tabs>
        <w:ind w:left="2880" w:hanging="360"/>
      </w:pPr>
      <w:rPr>
        <w:rFonts w:ascii="Arial" w:hAnsi="Arial" w:hint="default"/>
      </w:rPr>
    </w:lvl>
    <w:lvl w:ilvl="4" w:tplc="A7DC238A" w:tentative="1">
      <w:start w:val="1"/>
      <w:numFmt w:val="bullet"/>
      <w:lvlText w:val="•"/>
      <w:lvlJc w:val="left"/>
      <w:pPr>
        <w:tabs>
          <w:tab w:val="num" w:pos="3600"/>
        </w:tabs>
        <w:ind w:left="3600" w:hanging="360"/>
      </w:pPr>
      <w:rPr>
        <w:rFonts w:ascii="Arial" w:hAnsi="Arial" w:hint="default"/>
      </w:rPr>
    </w:lvl>
    <w:lvl w:ilvl="5" w:tplc="DE8AF7F6" w:tentative="1">
      <w:start w:val="1"/>
      <w:numFmt w:val="bullet"/>
      <w:lvlText w:val="•"/>
      <w:lvlJc w:val="left"/>
      <w:pPr>
        <w:tabs>
          <w:tab w:val="num" w:pos="4320"/>
        </w:tabs>
        <w:ind w:left="4320" w:hanging="360"/>
      </w:pPr>
      <w:rPr>
        <w:rFonts w:ascii="Arial" w:hAnsi="Arial" w:hint="default"/>
      </w:rPr>
    </w:lvl>
    <w:lvl w:ilvl="6" w:tplc="507C1188" w:tentative="1">
      <w:start w:val="1"/>
      <w:numFmt w:val="bullet"/>
      <w:lvlText w:val="•"/>
      <w:lvlJc w:val="left"/>
      <w:pPr>
        <w:tabs>
          <w:tab w:val="num" w:pos="5040"/>
        </w:tabs>
        <w:ind w:left="5040" w:hanging="360"/>
      </w:pPr>
      <w:rPr>
        <w:rFonts w:ascii="Arial" w:hAnsi="Arial" w:hint="default"/>
      </w:rPr>
    </w:lvl>
    <w:lvl w:ilvl="7" w:tplc="CE260A0C" w:tentative="1">
      <w:start w:val="1"/>
      <w:numFmt w:val="bullet"/>
      <w:lvlText w:val="•"/>
      <w:lvlJc w:val="left"/>
      <w:pPr>
        <w:tabs>
          <w:tab w:val="num" w:pos="5760"/>
        </w:tabs>
        <w:ind w:left="5760" w:hanging="360"/>
      </w:pPr>
      <w:rPr>
        <w:rFonts w:ascii="Arial" w:hAnsi="Arial" w:hint="default"/>
      </w:rPr>
    </w:lvl>
    <w:lvl w:ilvl="8" w:tplc="E940E692"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7344914"/>
    <w:multiLevelType w:val="hybridMultilevel"/>
    <w:tmpl w:val="B560D3F4"/>
    <w:lvl w:ilvl="0" w:tplc="CB086EEA">
      <w:start w:val="1"/>
      <w:numFmt w:val="bullet"/>
      <w:lvlText w:val="•"/>
      <w:lvlJc w:val="left"/>
      <w:pPr>
        <w:tabs>
          <w:tab w:val="num" w:pos="720"/>
        </w:tabs>
        <w:ind w:left="720" w:hanging="360"/>
      </w:pPr>
      <w:rPr>
        <w:rFonts w:ascii="Arial" w:hAnsi="Arial" w:hint="default"/>
      </w:rPr>
    </w:lvl>
    <w:lvl w:ilvl="1" w:tplc="A9188DF8" w:tentative="1">
      <w:start w:val="1"/>
      <w:numFmt w:val="bullet"/>
      <w:lvlText w:val="•"/>
      <w:lvlJc w:val="left"/>
      <w:pPr>
        <w:tabs>
          <w:tab w:val="num" w:pos="1440"/>
        </w:tabs>
        <w:ind w:left="1440" w:hanging="360"/>
      </w:pPr>
      <w:rPr>
        <w:rFonts w:ascii="Arial" w:hAnsi="Arial" w:hint="default"/>
      </w:rPr>
    </w:lvl>
    <w:lvl w:ilvl="2" w:tplc="EFB2181E" w:tentative="1">
      <w:start w:val="1"/>
      <w:numFmt w:val="bullet"/>
      <w:lvlText w:val="•"/>
      <w:lvlJc w:val="left"/>
      <w:pPr>
        <w:tabs>
          <w:tab w:val="num" w:pos="2160"/>
        </w:tabs>
        <w:ind w:left="2160" w:hanging="360"/>
      </w:pPr>
      <w:rPr>
        <w:rFonts w:ascii="Arial" w:hAnsi="Arial" w:hint="default"/>
      </w:rPr>
    </w:lvl>
    <w:lvl w:ilvl="3" w:tplc="7AD269A2" w:tentative="1">
      <w:start w:val="1"/>
      <w:numFmt w:val="bullet"/>
      <w:lvlText w:val="•"/>
      <w:lvlJc w:val="left"/>
      <w:pPr>
        <w:tabs>
          <w:tab w:val="num" w:pos="2880"/>
        </w:tabs>
        <w:ind w:left="2880" w:hanging="360"/>
      </w:pPr>
      <w:rPr>
        <w:rFonts w:ascii="Arial" w:hAnsi="Arial" w:hint="default"/>
      </w:rPr>
    </w:lvl>
    <w:lvl w:ilvl="4" w:tplc="D864EDF4" w:tentative="1">
      <w:start w:val="1"/>
      <w:numFmt w:val="bullet"/>
      <w:lvlText w:val="•"/>
      <w:lvlJc w:val="left"/>
      <w:pPr>
        <w:tabs>
          <w:tab w:val="num" w:pos="3600"/>
        </w:tabs>
        <w:ind w:left="3600" w:hanging="360"/>
      </w:pPr>
      <w:rPr>
        <w:rFonts w:ascii="Arial" w:hAnsi="Arial" w:hint="default"/>
      </w:rPr>
    </w:lvl>
    <w:lvl w:ilvl="5" w:tplc="6E5062F0" w:tentative="1">
      <w:start w:val="1"/>
      <w:numFmt w:val="bullet"/>
      <w:lvlText w:val="•"/>
      <w:lvlJc w:val="left"/>
      <w:pPr>
        <w:tabs>
          <w:tab w:val="num" w:pos="4320"/>
        </w:tabs>
        <w:ind w:left="4320" w:hanging="360"/>
      </w:pPr>
      <w:rPr>
        <w:rFonts w:ascii="Arial" w:hAnsi="Arial" w:hint="default"/>
      </w:rPr>
    </w:lvl>
    <w:lvl w:ilvl="6" w:tplc="0A6AC39E" w:tentative="1">
      <w:start w:val="1"/>
      <w:numFmt w:val="bullet"/>
      <w:lvlText w:val="•"/>
      <w:lvlJc w:val="left"/>
      <w:pPr>
        <w:tabs>
          <w:tab w:val="num" w:pos="5040"/>
        </w:tabs>
        <w:ind w:left="5040" w:hanging="360"/>
      </w:pPr>
      <w:rPr>
        <w:rFonts w:ascii="Arial" w:hAnsi="Arial" w:hint="default"/>
      </w:rPr>
    </w:lvl>
    <w:lvl w:ilvl="7" w:tplc="09C88774" w:tentative="1">
      <w:start w:val="1"/>
      <w:numFmt w:val="bullet"/>
      <w:lvlText w:val="•"/>
      <w:lvlJc w:val="left"/>
      <w:pPr>
        <w:tabs>
          <w:tab w:val="num" w:pos="5760"/>
        </w:tabs>
        <w:ind w:left="5760" w:hanging="360"/>
      </w:pPr>
      <w:rPr>
        <w:rFonts w:ascii="Arial" w:hAnsi="Arial" w:hint="default"/>
      </w:rPr>
    </w:lvl>
    <w:lvl w:ilvl="8" w:tplc="E7D8D2D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80D4FDA"/>
    <w:multiLevelType w:val="hybridMultilevel"/>
    <w:tmpl w:val="33E6624C"/>
    <w:lvl w:ilvl="0" w:tplc="5E28A8C0">
      <w:start w:val="1"/>
      <w:numFmt w:val="bullet"/>
      <w:lvlText w:val="-"/>
      <w:lvlJc w:val="left"/>
      <w:pPr>
        <w:tabs>
          <w:tab w:val="num" w:pos="720"/>
        </w:tabs>
        <w:ind w:left="720" w:hanging="360"/>
      </w:pPr>
      <w:rPr>
        <w:rFonts w:ascii="Times New Roman" w:hAnsi="Times New Roman" w:hint="default"/>
      </w:rPr>
    </w:lvl>
    <w:lvl w:ilvl="1" w:tplc="65828D94">
      <w:numFmt w:val="bullet"/>
      <w:lvlText w:val="-"/>
      <w:lvlJc w:val="left"/>
      <w:pPr>
        <w:tabs>
          <w:tab w:val="num" w:pos="1440"/>
        </w:tabs>
        <w:ind w:left="1440" w:hanging="360"/>
      </w:pPr>
      <w:rPr>
        <w:rFonts w:ascii="Times New Roman" w:hAnsi="Times New Roman" w:hint="default"/>
      </w:rPr>
    </w:lvl>
    <w:lvl w:ilvl="2" w:tplc="F8CC57DE" w:tentative="1">
      <w:start w:val="1"/>
      <w:numFmt w:val="bullet"/>
      <w:lvlText w:val="-"/>
      <w:lvlJc w:val="left"/>
      <w:pPr>
        <w:tabs>
          <w:tab w:val="num" w:pos="2160"/>
        </w:tabs>
        <w:ind w:left="2160" w:hanging="360"/>
      </w:pPr>
      <w:rPr>
        <w:rFonts w:ascii="Times New Roman" w:hAnsi="Times New Roman" w:hint="default"/>
      </w:rPr>
    </w:lvl>
    <w:lvl w:ilvl="3" w:tplc="333A9308" w:tentative="1">
      <w:start w:val="1"/>
      <w:numFmt w:val="bullet"/>
      <w:lvlText w:val="-"/>
      <w:lvlJc w:val="left"/>
      <w:pPr>
        <w:tabs>
          <w:tab w:val="num" w:pos="2880"/>
        </w:tabs>
        <w:ind w:left="2880" w:hanging="360"/>
      </w:pPr>
      <w:rPr>
        <w:rFonts w:ascii="Times New Roman" w:hAnsi="Times New Roman" w:hint="default"/>
      </w:rPr>
    </w:lvl>
    <w:lvl w:ilvl="4" w:tplc="FE48DBEC" w:tentative="1">
      <w:start w:val="1"/>
      <w:numFmt w:val="bullet"/>
      <w:lvlText w:val="-"/>
      <w:lvlJc w:val="left"/>
      <w:pPr>
        <w:tabs>
          <w:tab w:val="num" w:pos="3600"/>
        </w:tabs>
        <w:ind w:left="3600" w:hanging="360"/>
      </w:pPr>
      <w:rPr>
        <w:rFonts w:ascii="Times New Roman" w:hAnsi="Times New Roman" w:hint="default"/>
      </w:rPr>
    </w:lvl>
    <w:lvl w:ilvl="5" w:tplc="69DC7936" w:tentative="1">
      <w:start w:val="1"/>
      <w:numFmt w:val="bullet"/>
      <w:lvlText w:val="-"/>
      <w:lvlJc w:val="left"/>
      <w:pPr>
        <w:tabs>
          <w:tab w:val="num" w:pos="4320"/>
        </w:tabs>
        <w:ind w:left="4320" w:hanging="360"/>
      </w:pPr>
      <w:rPr>
        <w:rFonts w:ascii="Times New Roman" w:hAnsi="Times New Roman" w:hint="default"/>
      </w:rPr>
    </w:lvl>
    <w:lvl w:ilvl="6" w:tplc="A120BDF0" w:tentative="1">
      <w:start w:val="1"/>
      <w:numFmt w:val="bullet"/>
      <w:lvlText w:val="-"/>
      <w:lvlJc w:val="left"/>
      <w:pPr>
        <w:tabs>
          <w:tab w:val="num" w:pos="5040"/>
        </w:tabs>
        <w:ind w:left="5040" w:hanging="360"/>
      </w:pPr>
      <w:rPr>
        <w:rFonts w:ascii="Times New Roman" w:hAnsi="Times New Roman" w:hint="default"/>
      </w:rPr>
    </w:lvl>
    <w:lvl w:ilvl="7" w:tplc="1A72FB00" w:tentative="1">
      <w:start w:val="1"/>
      <w:numFmt w:val="bullet"/>
      <w:lvlText w:val="-"/>
      <w:lvlJc w:val="left"/>
      <w:pPr>
        <w:tabs>
          <w:tab w:val="num" w:pos="5760"/>
        </w:tabs>
        <w:ind w:left="5760" w:hanging="360"/>
      </w:pPr>
      <w:rPr>
        <w:rFonts w:ascii="Times New Roman" w:hAnsi="Times New Roman" w:hint="default"/>
      </w:rPr>
    </w:lvl>
    <w:lvl w:ilvl="8" w:tplc="B3787384"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788B36F3"/>
    <w:multiLevelType w:val="hybridMultilevel"/>
    <w:tmpl w:val="9EE42114"/>
    <w:lvl w:ilvl="0" w:tplc="413C0242">
      <w:start w:val="1"/>
      <w:numFmt w:val="bullet"/>
      <w:lvlText w:val="•"/>
      <w:lvlJc w:val="left"/>
      <w:pPr>
        <w:tabs>
          <w:tab w:val="num" w:pos="720"/>
        </w:tabs>
        <w:ind w:left="720" w:hanging="360"/>
      </w:pPr>
      <w:rPr>
        <w:rFonts w:ascii="Arial" w:hAnsi="Arial" w:hint="default"/>
      </w:rPr>
    </w:lvl>
    <w:lvl w:ilvl="1" w:tplc="08809706" w:tentative="1">
      <w:start w:val="1"/>
      <w:numFmt w:val="bullet"/>
      <w:lvlText w:val="•"/>
      <w:lvlJc w:val="left"/>
      <w:pPr>
        <w:tabs>
          <w:tab w:val="num" w:pos="1440"/>
        </w:tabs>
        <w:ind w:left="1440" w:hanging="360"/>
      </w:pPr>
      <w:rPr>
        <w:rFonts w:ascii="Arial" w:hAnsi="Arial" w:hint="default"/>
      </w:rPr>
    </w:lvl>
    <w:lvl w:ilvl="2" w:tplc="44C4A600" w:tentative="1">
      <w:start w:val="1"/>
      <w:numFmt w:val="bullet"/>
      <w:lvlText w:val="•"/>
      <w:lvlJc w:val="left"/>
      <w:pPr>
        <w:tabs>
          <w:tab w:val="num" w:pos="2160"/>
        </w:tabs>
        <w:ind w:left="2160" w:hanging="360"/>
      </w:pPr>
      <w:rPr>
        <w:rFonts w:ascii="Arial" w:hAnsi="Arial" w:hint="default"/>
      </w:rPr>
    </w:lvl>
    <w:lvl w:ilvl="3" w:tplc="B7663F28" w:tentative="1">
      <w:start w:val="1"/>
      <w:numFmt w:val="bullet"/>
      <w:lvlText w:val="•"/>
      <w:lvlJc w:val="left"/>
      <w:pPr>
        <w:tabs>
          <w:tab w:val="num" w:pos="2880"/>
        </w:tabs>
        <w:ind w:left="2880" w:hanging="360"/>
      </w:pPr>
      <w:rPr>
        <w:rFonts w:ascii="Arial" w:hAnsi="Arial" w:hint="default"/>
      </w:rPr>
    </w:lvl>
    <w:lvl w:ilvl="4" w:tplc="4B72B722" w:tentative="1">
      <w:start w:val="1"/>
      <w:numFmt w:val="bullet"/>
      <w:lvlText w:val="•"/>
      <w:lvlJc w:val="left"/>
      <w:pPr>
        <w:tabs>
          <w:tab w:val="num" w:pos="3600"/>
        </w:tabs>
        <w:ind w:left="3600" w:hanging="360"/>
      </w:pPr>
      <w:rPr>
        <w:rFonts w:ascii="Arial" w:hAnsi="Arial" w:hint="default"/>
      </w:rPr>
    </w:lvl>
    <w:lvl w:ilvl="5" w:tplc="1AA2157E" w:tentative="1">
      <w:start w:val="1"/>
      <w:numFmt w:val="bullet"/>
      <w:lvlText w:val="•"/>
      <w:lvlJc w:val="left"/>
      <w:pPr>
        <w:tabs>
          <w:tab w:val="num" w:pos="4320"/>
        </w:tabs>
        <w:ind w:left="4320" w:hanging="360"/>
      </w:pPr>
      <w:rPr>
        <w:rFonts w:ascii="Arial" w:hAnsi="Arial" w:hint="default"/>
      </w:rPr>
    </w:lvl>
    <w:lvl w:ilvl="6" w:tplc="001C7F52" w:tentative="1">
      <w:start w:val="1"/>
      <w:numFmt w:val="bullet"/>
      <w:lvlText w:val="•"/>
      <w:lvlJc w:val="left"/>
      <w:pPr>
        <w:tabs>
          <w:tab w:val="num" w:pos="5040"/>
        </w:tabs>
        <w:ind w:left="5040" w:hanging="360"/>
      </w:pPr>
      <w:rPr>
        <w:rFonts w:ascii="Arial" w:hAnsi="Arial" w:hint="default"/>
      </w:rPr>
    </w:lvl>
    <w:lvl w:ilvl="7" w:tplc="006A27C8" w:tentative="1">
      <w:start w:val="1"/>
      <w:numFmt w:val="bullet"/>
      <w:lvlText w:val="•"/>
      <w:lvlJc w:val="left"/>
      <w:pPr>
        <w:tabs>
          <w:tab w:val="num" w:pos="5760"/>
        </w:tabs>
        <w:ind w:left="5760" w:hanging="360"/>
      </w:pPr>
      <w:rPr>
        <w:rFonts w:ascii="Arial" w:hAnsi="Arial" w:hint="default"/>
      </w:rPr>
    </w:lvl>
    <w:lvl w:ilvl="8" w:tplc="A1782122"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8C85256"/>
    <w:multiLevelType w:val="hybridMultilevel"/>
    <w:tmpl w:val="C72A372C"/>
    <w:lvl w:ilvl="0" w:tplc="0EA64868">
      <w:start w:val="1"/>
      <w:numFmt w:val="bullet"/>
      <w:lvlText w:val="-"/>
      <w:lvlJc w:val="left"/>
      <w:pPr>
        <w:tabs>
          <w:tab w:val="num" w:pos="720"/>
        </w:tabs>
        <w:ind w:left="720" w:hanging="360"/>
      </w:pPr>
      <w:rPr>
        <w:rFonts w:ascii="Times New Roman" w:hAnsi="Times New Roman" w:hint="default"/>
      </w:rPr>
    </w:lvl>
    <w:lvl w:ilvl="1" w:tplc="3E582CF0" w:tentative="1">
      <w:start w:val="1"/>
      <w:numFmt w:val="bullet"/>
      <w:lvlText w:val="-"/>
      <w:lvlJc w:val="left"/>
      <w:pPr>
        <w:tabs>
          <w:tab w:val="num" w:pos="1440"/>
        </w:tabs>
        <w:ind w:left="1440" w:hanging="360"/>
      </w:pPr>
      <w:rPr>
        <w:rFonts w:ascii="Times New Roman" w:hAnsi="Times New Roman" w:hint="default"/>
      </w:rPr>
    </w:lvl>
    <w:lvl w:ilvl="2" w:tplc="5E64AD22" w:tentative="1">
      <w:start w:val="1"/>
      <w:numFmt w:val="bullet"/>
      <w:lvlText w:val="-"/>
      <w:lvlJc w:val="left"/>
      <w:pPr>
        <w:tabs>
          <w:tab w:val="num" w:pos="2160"/>
        </w:tabs>
        <w:ind w:left="2160" w:hanging="360"/>
      </w:pPr>
      <w:rPr>
        <w:rFonts w:ascii="Times New Roman" w:hAnsi="Times New Roman" w:hint="default"/>
      </w:rPr>
    </w:lvl>
    <w:lvl w:ilvl="3" w:tplc="69FA31D2" w:tentative="1">
      <w:start w:val="1"/>
      <w:numFmt w:val="bullet"/>
      <w:lvlText w:val="-"/>
      <w:lvlJc w:val="left"/>
      <w:pPr>
        <w:tabs>
          <w:tab w:val="num" w:pos="2880"/>
        </w:tabs>
        <w:ind w:left="2880" w:hanging="360"/>
      </w:pPr>
      <w:rPr>
        <w:rFonts w:ascii="Times New Roman" w:hAnsi="Times New Roman" w:hint="default"/>
      </w:rPr>
    </w:lvl>
    <w:lvl w:ilvl="4" w:tplc="D030567E" w:tentative="1">
      <w:start w:val="1"/>
      <w:numFmt w:val="bullet"/>
      <w:lvlText w:val="-"/>
      <w:lvlJc w:val="left"/>
      <w:pPr>
        <w:tabs>
          <w:tab w:val="num" w:pos="3600"/>
        </w:tabs>
        <w:ind w:left="3600" w:hanging="360"/>
      </w:pPr>
      <w:rPr>
        <w:rFonts w:ascii="Times New Roman" w:hAnsi="Times New Roman" w:hint="default"/>
      </w:rPr>
    </w:lvl>
    <w:lvl w:ilvl="5" w:tplc="9138B348" w:tentative="1">
      <w:start w:val="1"/>
      <w:numFmt w:val="bullet"/>
      <w:lvlText w:val="-"/>
      <w:lvlJc w:val="left"/>
      <w:pPr>
        <w:tabs>
          <w:tab w:val="num" w:pos="4320"/>
        </w:tabs>
        <w:ind w:left="4320" w:hanging="360"/>
      </w:pPr>
      <w:rPr>
        <w:rFonts w:ascii="Times New Roman" w:hAnsi="Times New Roman" w:hint="default"/>
      </w:rPr>
    </w:lvl>
    <w:lvl w:ilvl="6" w:tplc="7C5E8D2E" w:tentative="1">
      <w:start w:val="1"/>
      <w:numFmt w:val="bullet"/>
      <w:lvlText w:val="-"/>
      <w:lvlJc w:val="left"/>
      <w:pPr>
        <w:tabs>
          <w:tab w:val="num" w:pos="5040"/>
        </w:tabs>
        <w:ind w:left="5040" w:hanging="360"/>
      </w:pPr>
      <w:rPr>
        <w:rFonts w:ascii="Times New Roman" w:hAnsi="Times New Roman" w:hint="default"/>
      </w:rPr>
    </w:lvl>
    <w:lvl w:ilvl="7" w:tplc="C70E2284" w:tentative="1">
      <w:start w:val="1"/>
      <w:numFmt w:val="bullet"/>
      <w:lvlText w:val="-"/>
      <w:lvlJc w:val="left"/>
      <w:pPr>
        <w:tabs>
          <w:tab w:val="num" w:pos="5760"/>
        </w:tabs>
        <w:ind w:left="5760" w:hanging="360"/>
      </w:pPr>
      <w:rPr>
        <w:rFonts w:ascii="Times New Roman" w:hAnsi="Times New Roman" w:hint="default"/>
      </w:rPr>
    </w:lvl>
    <w:lvl w:ilvl="8" w:tplc="9C423FB0"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B9C6A65"/>
    <w:multiLevelType w:val="hybridMultilevel"/>
    <w:tmpl w:val="07E2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E272A2"/>
    <w:multiLevelType w:val="hybridMultilevel"/>
    <w:tmpl w:val="E0FA82FE"/>
    <w:lvl w:ilvl="0" w:tplc="A968A1DE">
      <w:start w:val="1"/>
      <w:numFmt w:val="decimal"/>
      <w:lvlText w:val="%1."/>
      <w:lvlJc w:val="left"/>
      <w:pPr>
        <w:tabs>
          <w:tab w:val="num" w:pos="720"/>
        </w:tabs>
        <w:ind w:left="720" w:hanging="360"/>
      </w:pPr>
    </w:lvl>
    <w:lvl w:ilvl="1" w:tplc="62ACCF38" w:tentative="1">
      <w:start w:val="1"/>
      <w:numFmt w:val="decimal"/>
      <w:lvlText w:val="%2."/>
      <w:lvlJc w:val="left"/>
      <w:pPr>
        <w:tabs>
          <w:tab w:val="num" w:pos="1440"/>
        </w:tabs>
        <w:ind w:left="1440" w:hanging="360"/>
      </w:pPr>
    </w:lvl>
    <w:lvl w:ilvl="2" w:tplc="364EDBCE" w:tentative="1">
      <w:start w:val="1"/>
      <w:numFmt w:val="decimal"/>
      <w:lvlText w:val="%3."/>
      <w:lvlJc w:val="left"/>
      <w:pPr>
        <w:tabs>
          <w:tab w:val="num" w:pos="2160"/>
        </w:tabs>
        <w:ind w:left="2160" w:hanging="360"/>
      </w:pPr>
    </w:lvl>
    <w:lvl w:ilvl="3" w:tplc="F76C8462" w:tentative="1">
      <w:start w:val="1"/>
      <w:numFmt w:val="decimal"/>
      <w:lvlText w:val="%4."/>
      <w:lvlJc w:val="left"/>
      <w:pPr>
        <w:tabs>
          <w:tab w:val="num" w:pos="2880"/>
        </w:tabs>
        <w:ind w:left="2880" w:hanging="360"/>
      </w:pPr>
    </w:lvl>
    <w:lvl w:ilvl="4" w:tplc="1CF2F310" w:tentative="1">
      <w:start w:val="1"/>
      <w:numFmt w:val="decimal"/>
      <w:lvlText w:val="%5."/>
      <w:lvlJc w:val="left"/>
      <w:pPr>
        <w:tabs>
          <w:tab w:val="num" w:pos="3600"/>
        </w:tabs>
        <w:ind w:left="3600" w:hanging="360"/>
      </w:pPr>
    </w:lvl>
    <w:lvl w:ilvl="5" w:tplc="683C4688" w:tentative="1">
      <w:start w:val="1"/>
      <w:numFmt w:val="decimal"/>
      <w:lvlText w:val="%6."/>
      <w:lvlJc w:val="left"/>
      <w:pPr>
        <w:tabs>
          <w:tab w:val="num" w:pos="4320"/>
        </w:tabs>
        <w:ind w:left="4320" w:hanging="360"/>
      </w:pPr>
    </w:lvl>
    <w:lvl w:ilvl="6" w:tplc="57E8E7EC" w:tentative="1">
      <w:start w:val="1"/>
      <w:numFmt w:val="decimal"/>
      <w:lvlText w:val="%7."/>
      <w:lvlJc w:val="left"/>
      <w:pPr>
        <w:tabs>
          <w:tab w:val="num" w:pos="5040"/>
        </w:tabs>
        <w:ind w:left="5040" w:hanging="360"/>
      </w:pPr>
    </w:lvl>
    <w:lvl w:ilvl="7" w:tplc="D00850E8" w:tentative="1">
      <w:start w:val="1"/>
      <w:numFmt w:val="decimal"/>
      <w:lvlText w:val="%8."/>
      <w:lvlJc w:val="left"/>
      <w:pPr>
        <w:tabs>
          <w:tab w:val="num" w:pos="5760"/>
        </w:tabs>
        <w:ind w:left="5760" w:hanging="360"/>
      </w:pPr>
    </w:lvl>
    <w:lvl w:ilvl="8" w:tplc="30104C80" w:tentative="1">
      <w:start w:val="1"/>
      <w:numFmt w:val="decimal"/>
      <w:lvlText w:val="%9."/>
      <w:lvlJc w:val="left"/>
      <w:pPr>
        <w:tabs>
          <w:tab w:val="num" w:pos="6480"/>
        </w:tabs>
        <w:ind w:left="6480" w:hanging="360"/>
      </w:pPr>
    </w:lvl>
  </w:abstractNum>
  <w:abstractNum w:abstractNumId="84" w15:restartNumberingAfterBreak="0">
    <w:nsid w:val="7BF24F6B"/>
    <w:multiLevelType w:val="multilevel"/>
    <w:tmpl w:val="268E5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642ADB"/>
    <w:multiLevelType w:val="hybridMultilevel"/>
    <w:tmpl w:val="BFCEE50A"/>
    <w:lvl w:ilvl="0" w:tplc="D54E8828">
      <w:start w:val="19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EB2315"/>
    <w:multiLevelType w:val="hybridMultilevel"/>
    <w:tmpl w:val="3E1E5C26"/>
    <w:lvl w:ilvl="0" w:tplc="BC1CED78">
      <w:start w:val="1"/>
      <w:numFmt w:val="bullet"/>
      <w:lvlText w:val="–"/>
      <w:lvlJc w:val="left"/>
      <w:pPr>
        <w:tabs>
          <w:tab w:val="num" w:pos="720"/>
        </w:tabs>
        <w:ind w:left="720" w:hanging="360"/>
      </w:pPr>
      <w:rPr>
        <w:rFonts w:ascii="Arial" w:hAnsi="Arial" w:hint="default"/>
      </w:rPr>
    </w:lvl>
    <w:lvl w:ilvl="1" w:tplc="9774E642">
      <w:start w:val="1"/>
      <w:numFmt w:val="bullet"/>
      <w:lvlText w:val="–"/>
      <w:lvlJc w:val="left"/>
      <w:pPr>
        <w:tabs>
          <w:tab w:val="num" w:pos="1440"/>
        </w:tabs>
        <w:ind w:left="1440" w:hanging="360"/>
      </w:pPr>
      <w:rPr>
        <w:rFonts w:ascii="Arial" w:hAnsi="Arial" w:hint="default"/>
      </w:rPr>
    </w:lvl>
    <w:lvl w:ilvl="2" w:tplc="37AC2036" w:tentative="1">
      <w:start w:val="1"/>
      <w:numFmt w:val="bullet"/>
      <w:lvlText w:val="–"/>
      <w:lvlJc w:val="left"/>
      <w:pPr>
        <w:tabs>
          <w:tab w:val="num" w:pos="2160"/>
        </w:tabs>
        <w:ind w:left="2160" w:hanging="360"/>
      </w:pPr>
      <w:rPr>
        <w:rFonts w:ascii="Arial" w:hAnsi="Arial" w:hint="default"/>
      </w:rPr>
    </w:lvl>
    <w:lvl w:ilvl="3" w:tplc="298EB664" w:tentative="1">
      <w:start w:val="1"/>
      <w:numFmt w:val="bullet"/>
      <w:lvlText w:val="–"/>
      <w:lvlJc w:val="left"/>
      <w:pPr>
        <w:tabs>
          <w:tab w:val="num" w:pos="2880"/>
        </w:tabs>
        <w:ind w:left="2880" w:hanging="360"/>
      </w:pPr>
      <w:rPr>
        <w:rFonts w:ascii="Arial" w:hAnsi="Arial" w:hint="default"/>
      </w:rPr>
    </w:lvl>
    <w:lvl w:ilvl="4" w:tplc="99D2AEA2" w:tentative="1">
      <w:start w:val="1"/>
      <w:numFmt w:val="bullet"/>
      <w:lvlText w:val="–"/>
      <w:lvlJc w:val="left"/>
      <w:pPr>
        <w:tabs>
          <w:tab w:val="num" w:pos="3600"/>
        </w:tabs>
        <w:ind w:left="3600" w:hanging="360"/>
      </w:pPr>
      <w:rPr>
        <w:rFonts w:ascii="Arial" w:hAnsi="Arial" w:hint="default"/>
      </w:rPr>
    </w:lvl>
    <w:lvl w:ilvl="5" w:tplc="2BCEE64C" w:tentative="1">
      <w:start w:val="1"/>
      <w:numFmt w:val="bullet"/>
      <w:lvlText w:val="–"/>
      <w:lvlJc w:val="left"/>
      <w:pPr>
        <w:tabs>
          <w:tab w:val="num" w:pos="4320"/>
        </w:tabs>
        <w:ind w:left="4320" w:hanging="360"/>
      </w:pPr>
      <w:rPr>
        <w:rFonts w:ascii="Arial" w:hAnsi="Arial" w:hint="default"/>
      </w:rPr>
    </w:lvl>
    <w:lvl w:ilvl="6" w:tplc="827EA2CA" w:tentative="1">
      <w:start w:val="1"/>
      <w:numFmt w:val="bullet"/>
      <w:lvlText w:val="–"/>
      <w:lvlJc w:val="left"/>
      <w:pPr>
        <w:tabs>
          <w:tab w:val="num" w:pos="5040"/>
        </w:tabs>
        <w:ind w:left="5040" w:hanging="360"/>
      </w:pPr>
      <w:rPr>
        <w:rFonts w:ascii="Arial" w:hAnsi="Arial" w:hint="default"/>
      </w:rPr>
    </w:lvl>
    <w:lvl w:ilvl="7" w:tplc="D060AC86" w:tentative="1">
      <w:start w:val="1"/>
      <w:numFmt w:val="bullet"/>
      <w:lvlText w:val="–"/>
      <w:lvlJc w:val="left"/>
      <w:pPr>
        <w:tabs>
          <w:tab w:val="num" w:pos="5760"/>
        </w:tabs>
        <w:ind w:left="5760" w:hanging="360"/>
      </w:pPr>
      <w:rPr>
        <w:rFonts w:ascii="Arial" w:hAnsi="Arial" w:hint="default"/>
      </w:rPr>
    </w:lvl>
    <w:lvl w:ilvl="8" w:tplc="300EF3C6" w:tentative="1">
      <w:start w:val="1"/>
      <w:numFmt w:val="bullet"/>
      <w:lvlText w:val="–"/>
      <w:lvlJc w:val="left"/>
      <w:pPr>
        <w:tabs>
          <w:tab w:val="num" w:pos="6480"/>
        </w:tabs>
        <w:ind w:left="6480" w:hanging="360"/>
      </w:pPr>
      <w:rPr>
        <w:rFonts w:ascii="Arial" w:hAnsi="Arial" w:hint="default"/>
      </w:rPr>
    </w:lvl>
  </w:abstractNum>
  <w:num w:numId="1" w16cid:durableId="60032351">
    <w:abstractNumId w:val="8"/>
  </w:num>
  <w:num w:numId="2" w16cid:durableId="958954961">
    <w:abstractNumId w:val="55"/>
  </w:num>
  <w:num w:numId="3" w16cid:durableId="1876696944">
    <w:abstractNumId w:val="10"/>
  </w:num>
  <w:num w:numId="4" w16cid:durableId="2040625502">
    <w:abstractNumId w:val="33"/>
  </w:num>
  <w:num w:numId="5" w16cid:durableId="940380751">
    <w:abstractNumId w:val="68"/>
  </w:num>
  <w:num w:numId="6" w16cid:durableId="1622347705">
    <w:abstractNumId w:val="15"/>
  </w:num>
  <w:num w:numId="7" w16cid:durableId="920257308">
    <w:abstractNumId w:val="50"/>
  </w:num>
  <w:num w:numId="8" w16cid:durableId="612785650">
    <w:abstractNumId w:val="84"/>
  </w:num>
  <w:num w:numId="9" w16cid:durableId="1638339997">
    <w:abstractNumId w:val="60"/>
  </w:num>
  <w:num w:numId="10" w16cid:durableId="208883251">
    <w:abstractNumId w:val="52"/>
  </w:num>
  <w:num w:numId="11" w16cid:durableId="1187905892">
    <w:abstractNumId w:val="28"/>
  </w:num>
  <w:num w:numId="12" w16cid:durableId="1732775891">
    <w:abstractNumId w:val="47"/>
  </w:num>
  <w:num w:numId="13" w16cid:durableId="983779211">
    <w:abstractNumId w:val="36"/>
  </w:num>
  <w:num w:numId="14" w16cid:durableId="1956861783">
    <w:abstractNumId w:val="75"/>
  </w:num>
  <w:num w:numId="15" w16cid:durableId="1233849356">
    <w:abstractNumId w:val="62"/>
  </w:num>
  <w:num w:numId="16" w16cid:durableId="1764178411">
    <w:abstractNumId w:val="49"/>
  </w:num>
  <w:num w:numId="17" w16cid:durableId="1905875140">
    <w:abstractNumId w:val="32"/>
  </w:num>
  <w:num w:numId="18" w16cid:durableId="1560896279">
    <w:abstractNumId w:val="16"/>
  </w:num>
  <w:num w:numId="19" w16cid:durableId="1020937074">
    <w:abstractNumId w:val="54"/>
  </w:num>
  <w:num w:numId="20" w16cid:durableId="1235893377">
    <w:abstractNumId w:val="35"/>
  </w:num>
  <w:num w:numId="21" w16cid:durableId="436025525">
    <w:abstractNumId w:val="45"/>
  </w:num>
  <w:num w:numId="22" w16cid:durableId="1987280418">
    <w:abstractNumId w:val="3"/>
  </w:num>
  <w:num w:numId="23" w16cid:durableId="2122187630">
    <w:abstractNumId w:val="40"/>
  </w:num>
  <w:num w:numId="24" w16cid:durableId="2117170939">
    <w:abstractNumId w:val="69"/>
  </w:num>
  <w:num w:numId="25" w16cid:durableId="1565488756">
    <w:abstractNumId w:val="17"/>
  </w:num>
  <w:num w:numId="26" w16cid:durableId="2070376029">
    <w:abstractNumId w:val="58"/>
  </w:num>
  <w:num w:numId="27" w16cid:durableId="196433484">
    <w:abstractNumId w:val="41"/>
  </w:num>
  <w:num w:numId="28" w16cid:durableId="2141798289">
    <w:abstractNumId w:val="38"/>
  </w:num>
  <w:num w:numId="29" w16cid:durableId="680354965">
    <w:abstractNumId w:val="53"/>
  </w:num>
  <w:num w:numId="30" w16cid:durableId="1587686115">
    <w:abstractNumId w:val="6"/>
  </w:num>
  <w:num w:numId="31" w16cid:durableId="921064746">
    <w:abstractNumId w:val="12"/>
  </w:num>
  <w:num w:numId="32" w16cid:durableId="1980844619">
    <w:abstractNumId w:val="67"/>
  </w:num>
  <w:num w:numId="33" w16cid:durableId="120535193">
    <w:abstractNumId w:val="79"/>
  </w:num>
  <w:num w:numId="34" w16cid:durableId="1712421143">
    <w:abstractNumId w:val="56"/>
  </w:num>
  <w:num w:numId="35" w16cid:durableId="1478376657">
    <w:abstractNumId w:val="20"/>
  </w:num>
  <w:num w:numId="36" w16cid:durableId="999307394">
    <w:abstractNumId w:val="86"/>
  </w:num>
  <w:num w:numId="37" w16cid:durableId="1072855544">
    <w:abstractNumId w:val="80"/>
  </w:num>
  <w:num w:numId="38" w16cid:durableId="1757284416">
    <w:abstractNumId w:val="37"/>
  </w:num>
  <w:num w:numId="39" w16cid:durableId="640118292">
    <w:abstractNumId w:val="29"/>
  </w:num>
  <w:num w:numId="40" w16cid:durableId="1298998114">
    <w:abstractNumId w:val="25"/>
  </w:num>
  <w:num w:numId="41" w16cid:durableId="1379740008">
    <w:abstractNumId w:val="27"/>
  </w:num>
  <w:num w:numId="42" w16cid:durableId="1316836875">
    <w:abstractNumId w:val="26"/>
  </w:num>
  <w:num w:numId="43" w16cid:durableId="2046368076">
    <w:abstractNumId w:val="57"/>
  </w:num>
  <w:num w:numId="44" w16cid:durableId="1779836469">
    <w:abstractNumId w:val="81"/>
  </w:num>
  <w:num w:numId="45" w16cid:durableId="223836000">
    <w:abstractNumId w:val="39"/>
  </w:num>
  <w:num w:numId="46" w16cid:durableId="1173840413">
    <w:abstractNumId w:val="13"/>
  </w:num>
  <w:num w:numId="47" w16cid:durableId="1214737083">
    <w:abstractNumId w:val="70"/>
  </w:num>
  <w:num w:numId="48" w16cid:durableId="226691019">
    <w:abstractNumId w:val="65"/>
  </w:num>
  <w:num w:numId="49" w16cid:durableId="940070136">
    <w:abstractNumId w:val="42"/>
  </w:num>
  <w:num w:numId="50" w16cid:durableId="913390641">
    <w:abstractNumId w:val="5"/>
  </w:num>
  <w:num w:numId="51" w16cid:durableId="277225910">
    <w:abstractNumId w:val="31"/>
  </w:num>
  <w:num w:numId="52" w16cid:durableId="32386820">
    <w:abstractNumId w:val="77"/>
  </w:num>
  <w:num w:numId="53" w16cid:durableId="384377298">
    <w:abstractNumId w:val="24"/>
  </w:num>
  <w:num w:numId="54" w16cid:durableId="2127431331">
    <w:abstractNumId w:val="14"/>
  </w:num>
  <w:num w:numId="55" w16cid:durableId="814369033">
    <w:abstractNumId w:val="30"/>
  </w:num>
  <w:num w:numId="56" w16cid:durableId="526984394">
    <w:abstractNumId w:val="0"/>
  </w:num>
  <w:num w:numId="57" w16cid:durableId="1670408607">
    <w:abstractNumId w:val="2"/>
  </w:num>
  <w:num w:numId="58" w16cid:durableId="1173376057">
    <w:abstractNumId w:val="61"/>
  </w:num>
  <w:num w:numId="59" w16cid:durableId="1638149672">
    <w:abstractNumId w:val="4"/>
  </w:num>
  <w:num w:numId="60" w16cid:durableId="748892231">
    <w:abstractNumId w:val="64"/>
  </w:num>
  <w:num w:numId="61" w16cid:durableId="589237250">
    <w:abstractNumId w:val="46"/>
  </w:num>
  <w:num w:numId="62" w16cid:durableId="16271664">
    <w:abstractNumId w:val="85"/>
  </w:num>
  <w:num w:numId="63" w16cid:durableId="413279829">
    <w:abstractNumId w:val="51"/>
  </w:num>
  <w:num w:numId="64" w16cid:durableId="422802157">
    <w:abstractNumId w:val="23"/>
  </w:num>
  <w:num w:numId="65" w16cid:durableId="1319311327">
    <w:abstractNumId w:val="1"/>
  </w:num>
  <w:num w:numId="66" w16cid:durableId="1199857182">
    <w:abstractNumId w:val="71"/>
  </w:num>
  <w:num w:numId="67" w16cid:durableId="639387469">
    <w:abstractNumId w:val="19"/>
  </w:num>
  <w:num w:numId="68" w16cid:durableId="1337154978">
    <w:abstractNumId w:val="44"/>
  </w:num>
  <w:num w:numId="69" w16cid:durableId="1241478589">
    <w:abstractNumId w:val="9"/>
  </w:num>
  <w:num w:numId="70" w16cid:durableId="58552095">
    <w:abstractNumId w:val="73"/>
  </w:num>
  <w:num w:numId="71" w16cid:durableId="1641643227">
    <w:abstractNumId w:val="78"/>
  </w:num>
  <w:num w:numId="72" w16cid:durableId="77295034">
    <w:abstractNumId w:val="7"/>
  </w:num>
  <w:num w:numId="73" w16cid:durableId="458108391">
    <w:abstractNumId w:val="48"/>
  </w:num>
  <w:num w:numId="74" w16cid:durableId="1434135042">
    <w:abstractNumId w:val="63"/>
  </w:num>
  <w:num w:numId="75" w16cid:durableId="985276640">
    <w:abstractNumId w:val="72"/>
  </w:num>
  <w:num w:numId="76" w16cid:durableId="365106499">
    <w:abstractNumId w:val="83"/>
  </w:num>
  <w:num w:numId="77" w16cid:durableId="1514607261">
    <w:abstractNumId w:val="76"/>
  </w:num>
  <w:num w:numId="78" w16cid:durableId="731854885">
    <w:abstractNumId w:val="43"/>
  </w:num>
  <w:num w:numId="79" w16cid:durableId="101608257">
    <w:abstractNumId w:val="66"/>
  </w:num>
  <w:num w:numId="80" w16cid:durableId="182596107">
    <w:abstractNumId w:val="82"/>
  </w:num>
  <w:num w:numId="81" w16cid:durableId="2141146916">
    <w:abstractNumId w:val="59"/>
  </w:num>
  <w:num w:numId="82" w16cid:durableId="287706690">
    <w:abstractNumId w:val="11"/>
  </w:num>
  <w:num w:numId="83" w16cid:durableId="242184470">
    <w:abstractNumId w:val="18"/>
  </w:num>
  <w:num w:numId="84" w16cid:durableId="1660959741">
    <w:abstractNumId w:val="21"/>
  </w:num>
  <w:num w:numId="85" w16cid:durableId="1621957030">
    <w:abstractNumId w:val="34"/>
  </w:num>
  <w:num w:numId="86" w16cid:durableId="1671365789">
    <w:abstractNumId w:val="22"/>
  </w:num>
  <w:num w:numId="87" w16cid:durableId="908076030">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8"/>
    <w:rsid w:val="009D2B88"/>
    <w:rsid w:val="00F678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CEE0E70"/>
  <w15:chartTrackingRefBased/>
  <w15:docId w15:val="{873CA0F0-946E-F448-A38B-36DB6913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B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2B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2B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2B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2B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2B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B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B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B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B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B88"/>
    <w:rPr>
      <w:rFonts w:eastAsiaTheme="majorEastAsia" w:cstheme="majorBidi"/>
      <w:color w:val="272727" w:themeColor="text1" w:themeTint="D8"/>
    </w:rPr>
  </w:style>
  <w:style w:type="paragraph" w:styleId="Title">
    <w:name w:val="Title"/>
    <w:basedOn w:val="Normal"/>
    <w:next w:val="Normal"/>
    <w:link w:val="TitleChar"/>
    <w:uiPriority w:val="10"/>
    <w:qFormat/>
    <w:rsid w:val="009D2B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B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B88"/>
    <w:pPr>
      <w:spacing w:before="160"/>
      <w:jc w:val="center"/>
    </w:pPr>
    <w:rPr>
      <w:i/>
      <w:iCs/>
      <w:color w:val="404040" w:themeColor="text1" w:themeTint="BF"/>
    </w:rPr>
  </w:style>
  <w:style w:type="character" w:customStyle="1" w:styleId="QuoteChar">
    <w:name w:val="Quote Char"/>
    <w:basedOn w:val="DefaultParagraphFont"/>
    <w:link w:val="Quote"/>
    <w:uiPriority w:val="29"/>
    <w:rsid w:val="009D2B88"/>
    <w:rPr>
      <w:i/>
      <w:iCs/>
      <w:color w:val="404040" w:themeColor="text1" w:themeTint="BF"/>
    </w:rPr>
  </w:style>
  <w:style w:type="paragraph" w:styleId="ListParagraph">
    <w:name w:val="List Paragraph"/>
    <w:basedOn w:val="Normal"/>
    <w:uiPriority w:val="34"/>
    <w:qFormat/>
    <w:rsid w:val="009D2B88"/>
    <w:pPr>
      <w:ind w:left="720"/>
      <w:contextualSpacing/>
    </w:pPr>
  </w:style>
  <w:style w:type="character" w:styleId="IntenseEmphasis">
    <w:name w:val="Intense Emphasis"/>
    <w:basedOn w:val="DefaultParagraphFont"/>
    <w:uiPriority w:val="21"/>
    <w:qFormat/>
    <w:rsid w:val="009D2B88"/>
    <w:rPr>
      <w:i/>
      <w:iCs/>
      <w:color w:val="0F4761" w:themeColor="accent1" w:themeShade="BF"/>
    </w:rPr>
  </w:style>
  <w:style w:type="paragraph" w:styleId="IntenseQuote">
    <w:name w:val="Intense Quote"/>
    <w:basedOn w:val="Normal"/>
    <w:next w:val="Normal"/>
    <w:link w:val="IntenseQuoteChar"/>
    <w:uiPriority w:val="30"/>
    <w:qFormat/>
    <w:rsid w:val="009D2B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B88"/>
    <w:rPr>
      <w:i/>
      <w:iCs/>
      <w:color w:val="0F4761" w:themeColor="accent1" w:themeShade="BF"/>
    </w:rPr>
  </w:style>
  <w:style w:type="character" w:styleId="IntenseReference">
    <w:name w:val="Intense Reference"/>
    <w:basedOn w:val="DefaultParagraphFont"/>
    <w:uiPriority w:val="32"/>
    <w:qFormat/>
    <w:rsid w:val="009D2B88"/>
    <w:rPr>
      <w:b/>
      <w:bCs/>
      <w:smallCaps/>
      <w:color w:val="0F4761" w:themeColor="accent1" w:themeShade="BF"/>
      <w:spacing w:val="5"/>
    </w:rPr>
  </w:style>
  <w:style w:type="character" w:styleId="Hyperlink">
    <w:name w:val="Hyperlink"/>
    <w:basedOn w:val="DefaultParagraphFont"/>
    <w:uiPriority w:val="99"/>
    <w:unhideWhenUsed/>
    <w:rsid w:val="009D2B88"/>
    <w:rPr>
      <w:color w:val="467886" w:themeColor="hyperlink"/>
      <w:u w:val="single"/>
    </w:rPr>
  </w:style>
  <w:style w:type="character" w:customStyle="1" w:styleId="apple-converted-space">
    <w:name w:val="apple-converted-space"/>
    <w:basedOn w:val="DefaultParagraphFont"/>
    <w:rsid w:val="009D2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ncbi.nlm.nih.gov/pmc/articles/PMC5206968/" TargetMode="External"/><Relationship Id="rId26" Type="http://schemas.openxmlformats.org/officeDocument/2006/relationships/hyperlink" Target="https://jech.bmj.com/content/74/9/761.full?ijkey=gzDR8WModOgtcPd&amp;keytype=ref" TargetMode="External"/><Relationship Id="rId3" Type="http://schemas.openxmlformats.org/officeDocument/2006/relationships/settings" Target="settings.xml"/><Relationship Id="rId21" Type="http://schemas.openxmlformats.org/officeDocument/2006/relationships/hyperlink" Target="https://www.cmaj.ca/content/190/20/E616"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ncbi.nlm.nih.gov/pmc/articles/PMC5206968/" TargetMode="External"/><Relationship Id="rId25" Type="http://schemas.openxmlformats.org/officeDocument/2006/relationships/hyperlink" Target="https://jech.bmj.com/content/74/9/761.full?ijkey=gzDR8WModOgtcPd&amp;keytype=ref"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history.com/news/the-father-of-modern-gynecology-performed-shocking-experiments-on-slaves" TargetMode="External"/><Relationship Id="rId20" Type="http://schemas.openxmlformats.org/officeDocument/2006/relationships/hyperlink" Target="https://www.cmaj.ca/content/190/20/E616"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aafp.org/afp/2021/0800/p122.html" TargetMode="External"/><Relationship Id="rId32" Type="http://schemas.openxmlformats.org/officeDocument/2006/relationships/hyperlink" Target="https://www.google.com/search?sa=X&amp;sca_esv=34f1c470d361c819&amp;rlz=1C1CHBF_enCA1106CA1106&amp;biw=1920&amp;bih=911&amp;q=experimentation&amp;si=ACC90nxbGKaGCVspwxvAd4dU9RvheD6FmrNVih0KiL_1cVPlWx4WVFgoOBC9iYrkJHm-M-GX15e7fcRiu_3-Ea__2BR3pYpMGJWGAusOGQGinoWugnoiU83-lgBtT72adSGo8JbgU9jB&amp;expnd=1&amp;ved=2ahUKEwjdjuKL5IOLAxXMg4kEHXe3NZwQyecJegQIQBAO" TargetMode="External"/><Relationship Id="rId5" Type="http://schemas.openxmlformats.org/officeDocument/2006/relationships/image" Target="media/image1.png"/><Relationship Id="rId15" Type="http://schemas.openxmlformats.org/officeDocument/2006/relationships/hyperlink" Target="https://www.theguardian.com/science/blog/2013/feb/05/django-unchained-racist-science-phrenology" TargetMode="External"/><Relationship Id="rId23" Type="http://schemas.openxmlformats.org/officeDocument/2006/relationships/hyperlink" Target="https://www.aafp.org/afp/2021/0800/p122.html" TargetMode="External"/><Relationship Id="rId28"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hyperlink" Target="https://www.cmaj.ca/content/190/20/E616"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journals.physiology.org/doi/full/10.1152/advan.00196.2017" TargetMode="External"/><Relationship Id="rId22" Type="http://schemas.openxmlformats.org/officeDocument/2006/relationships/hyperlink" Target="https://www.cmaj.ca/content/190/20/E616" TargetMode="External"/><Relationship Id="rId27" Type="http://schemas.openxmlformats.org/officeDocument/2006/relationships/hyperlink" Target="https://jech.bmj.com/content/74/9/761.full?ijkey=gzDR8WModOgtcPd&amp;keytype=ref"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43</Pages>
  <Words>10321</Words>
  <Characters>58830</Characters>
  <Application>Microsoft Office Word</Application>
  <DocSecurity>0</DocSecurity>
  <Lines>490</Lines>
  <Paragraphs>138</Paragraphs>
  <ScaleCrop>false</ScaleCrop>
  <Company/>
  <LinksUpToDate>false</LinksUpToDate>
  <CharactersWithSpaces>69013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Herthika Sivasuntharampillai</dc:creator>
  <cp:keywords/>
  <dc:description/>
  <cp:lastModifiedBy>Herthika Sivasuntharampillai</cp:lastModifiedBy>
  <cp:revision>1</cp:revision>
  <dcterms:created xsi:type="dcterms:W3CDTF">2025-02-11T20:39:00Z</dcterms:created>
  <dcterms:modified xsi:type="dcterms:W3CDTF">2025-02-11T20:46:00Z</dcterms:modified>
</cp:coreProperties>
</file>