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DF89" w14:textId="77777777" w:rsidR="006C21AE" w:rsidRDefault="006C21AE" w:rsidP="006C21AE">
      <w:pPr>
        <w:pStyle w:val="NormalWeb"/>
        <w:jc w:val="center"/>
        <w:rPr>
          <w:rFonts w:ascii="Arial" w:hAnsi="Arial" w:cs="Arial"/>
          <w:b/>
          <w:bCs/>
          <w:sz w:val="22"/>
          <w:szCs w:val="22"/>
        </w:rPr>
      </w:pPr>
    </w:p>
    <w:p w14:paraId="4E9E6FA3" w14:textId="77777777" w:rsidR="006C21AE" w:rsidRDefault="006C21AE" w:rsidP="006C21AE">
      <w:pPr>
        <w:pStyle w:val="NormalWeb"/>
        <w:jc w:val="center"/>
        <w:rPr>
          <w:rFonts w:ascii="Arial" w:hAnsi="Arial" w:cs="Arial"/>
          <w:b/>
          <w:bCs/>
          <w:sz w:val="22"/>
          <w:szCs w:val="22"/>
        </w:rPr>
      </w:pPr>
    </w:p>
    <w:p w14:paraId="06A3986C" w14:textId="77777777" w:rsidR="006C21AE" w:rsidRDefault="006C21AE" w:rsidP="006C21AE">
      <w:pPr>
        <w:pStyle w:val="NormalWeb"/>
        <w:jc w:val="center"/>
        <w:rPr>
          <w:rFonts w:ascii="Arial" w:hAnsi="Arial" w:cs="Arial"/>
          <w:b/>
          <w:bCs/>
          <w:sz w:val="22"/>
          <w:szCs w:val="22"/>
        </w:rPr>
      </w:pPr>
    </w:p>
    <w:p w14:paraId="6FD836A4" w14:textId="77777777" w:rsidR="00523820" w:rsidRDefault="00523820" w:rsidP="006C21AE">
      <w:pPr>
        <w:pStyle w:val="NormalWeb"/>
        <w:jc w:val="center"/>
        <w:rPr>
          <w:rFonts w:ascii="Arial" w:hAnsi="Arial" w:cs="Arial"/>
          <w:b/>
          <w:bCs/>
          <w:sz w:val="22"/>
          <w:szCs w:val="22"/>
        </w:rPr>
      </w:pPr>
    </w:p>
    <w:p w14:paraId="207B578F" w14:textId="2F2DAF1C" w:rsidR="0012168A" w:rsidRDefault="0012168A" w:rsidP="006C21AE">
      <w:pPr>
        <w:pStyle w:val="NormalWeb"/>
        <w:jc w:val="center"/>
      </w:pPr>
      <w:r>
        <w:rPr>
          <w:rFonts w:ascii="Arial" w:hAnsi="Arial" w:cs="Arial"/>
          <w:b/>
          <w:bCs/>
          <w:sz w:val="22"/>
          <w:szCs w:val="22"/>
        </w:rPr>
        <w:t>Indigenous Reflection</w:t>
      </w:r>
    </w:p>
    <w:p w14:paraId="36DAD826" w14:textId="792C10B2" w:rsidR="0012168A" w:rsidRDefault="0012168A" w:rsidP="006C21AE">
      <w:pPr>
        <w:pStyle w:val="NormalWeb"/>
        <w:jc w:val="center"/>
        <w:rPr>
          <w:rFonts w:ascii="ArialMT" w:hAnsi="ArialMT"/>
          <w:sz w:val="22"/>
          <w:szCs w:val="22"/>
        </w:rPr>
      </w:pPr>
      <w:r>
        <w:rPr>
          <w:rFonts w:ascii="ArialMT" w:hAnsi="ArialMT"/>
          <w:sz w:val="22"/>
          <w:szCs w:val="22"/>
        </w:rPr>
        <w:t>Herthika Sivasuntharampillai</w:t>
      </w:r>
    </w:p>
    <w:p w14:paraId="514CA36B" w14:textId="248B495E" w:rsidR="0012168A" w:rsidRDefault="0012168A" w:rsidP="006C21AE">
      <w:pPr>
        <w:pStyle w:val="NormalWeb"/>
        <w:jc w:val="center"/>
        <w:rPr>
          <w:rFonts w:ascii="ArialMT" w:hAnsi="ArialMT"/>
          <w:sz w:val="22"/>
          <w:szCs w:val="22"/>
        </w:rPr>
      </w:pPr>
      <w:r>
        <w:rPr>
          <w:rFonts w:ascii="ArialMT" w:hAnsi="ArialMT"/>
          <w:sz w:val="22"/>
          <w:szCs w:val="22"/>
        </w:rPr>
        <w:t>250971647</w:t>
      </w:r>
    </w:p>
    <w:p w14:paraId="1110DA26" w14:textId="77777777" w:rsidR="006C21AE" w:rsidRDefault="006C21AE" w:rsidP="006C21AE">
      <w:pPr>
        <w:pStyle w:val="NormalWeb"/>
        <w:jc w:val="center"/>
      </w:pPr>
    </w:p>
    <w:p w14:paraId="6E4FBB41" w14:textId="2A896BEF" w:rsidR="0012168A" w:rsidRDefault="0012168A" w:rsidP="006C21AE">
      <w:pPr>
        <w:pStyle w:val="NormalWeb"/>
        <w:jc w:val="center"/>
        <w:rPr>
          <w:rFonts w:ascii="ArialMT" w:hAnsi="ArialMT"/>
          <w:sz w:val="22"/>
          <w:szCs w:val="22"/>
        </w:rPr>
      </w:pPr>
      <w:r>
        <w:rPr>
          <w:rFonts w:ascii="ArialMT" w:hAnsi="ArialMT"/>
          <w:sz w:val="22"/>
          <w:szCs w:val="22"/>
        </w:rPr>
        <w:t>MEDSCIEN9507</w:t>
      </w:r>
    </w:p>
    <w:p w14:paraId="51032139" w14:textId="74FE7F9F" w:rsidR="0012168A" w:rsidRDefault="0012168A" w:rsidP="006C21AE">
      <w:pPr>
        <w:pStyle w:val="NormalWeb"/>
        <w:jc w:val="center"/>
        <w:rPr>
          <w:rFonts w:ascii="ArialMT" w:hAnsi="ArialMT"/>
          <w:sz w:val="22"/>
          <w:szCs w:val="22"/>
        </w:rPr>
      </w:pPr>
      <w:r>
        <w:rPr>
          <w:rFonts w:ascii="ArialMT" w:hAnsi="ArialMT"/>
          <w:sz w:val="22"/>
          <w:szCs w:val="22"/>
        </w:rPr>
        <w:t>Dr. Wood</w:t>
      </w:r>
    </w:p>
    <w:p w14:paraId="04A3036C" w14:textId="6272E1C2" w:rsidR="0012168A" w:rsidRDefault="0012168A" w:rsidP="006C21AE">
      <w:pPr>
        <w:pStyle w:val="NormalWeb"/>
        <w:jc w:val="center"/>
      </w:pPr>
      <w:r>
        <w:rPr>
          <w:rFonts w:ascii="ArialMT" w:hAnsi="ArialMT"/>
          <w:sz w:val="22"/>
          <w:szCs w:val="22"/>
        </w:rPr>
        <w:t>January 24</w:t>
      </w:r>
      <w:proofErr w:type="spellStart"/>
      <w:r>
        <w:rPr>
          <w:rFonts w:ascii="ArialMT" w:hAnsi="ArialMT"/>
          <w:position w:val="10"/>
          <w:sz w:val="14"/>
          <w:szCs w:val="14"/>
        </w:rPr>
        <w:t>th</w:t>
      </w:r>
      <w:proofErr w:type="spellEnd"/>
      <w:proofErr w:type="gramStart"/>
      <w:r>
        <w:rPr>
          <w:rFonts w:ascii="ArialMT" w:hAnsi="ArialMT"/>
          <w:position w:val="10"/>
          <w:sz w:val="14"/>
          <w:szCs w:val="14"/>
        </w:rPr>
        <w:t xml:space="preserve"> </w:t>
      </w:r>
      <w:r>
        <w:rPr>
          <w:rFonts w:ascii="ArialMT" w:hAnsi="ArialMT"/>
          <w:sz w:val="22"/>
          <w:szCs w:val="22"/>
        </w:rPr>
        <w:t>2025</w:t>
      </w:r>
      <w:proofErr w:type="gramEnd"/>
    </w:p>
    <w:p w14:paraId="2B195E00" w14:textId="77777777" w:rsidR="006C21AE" w:rsidRDefault="006C21AE" w:rsidP="006C21AE">
      <w:pPr>
        <w:pStyle w:val="NormalWeb"/>
        <w:jc w:val="center"/>
        <w:rPr>
          <w:rFonts w:ascii="ArialMT" w:hAnsi="ArialMT"/>
          <w:sz w:val="22"/>
          <w:szCs w:val="22"/>
        </w:rPr>
      </w:pPr>
    </w:p>
    <w:p w14:paraId="77C35F5F" w14:textId="77777777" w:rsidR="006C21AE" w:rsidRDefault="0012168A" w:rsidP="006C21AE">
      <w:pPr>
        <w:pStyle w:val="NormalWeb"/>
        <w:jc w:val="center"/>
        <w:rPr>
          <w:rFonts w:ascii="ArialMT" w:hAnsi="ArialMT"/>
          <w:sz w:val="22"/>
          <w:szCs w:val="22"/>
        </w:rPr>
      </w:pPr>
      <w:r>
        <w:rPr>
          <w:rFonts w:ascii="ArialMT" w:hAnsi="ArialMT"/>
          <w:sz w:val="22"/>
          <w:szCs w:val="22"/>
        </w:rPr>
        <w:t xml:space="preserve">Interdisciplinary Medical Sciences </w:t>
      </w:r>
    </w:p>
    <w:p w14:paraId="255842D6" w14:textId="77777777" w:rsidR="006C21AE" w:rsidRDefault="0012168A" w:rsidP="006C21AE">
      <w:pPr>
        <w:pStyle w:val="NormalWeb"/>
        <w:jc w:val="center"/>
        <w:rPr>
          <w:rFonts w:ascii="ArialMT" w:hAnsi="ArialMT"/>
          <w:sz w:val="22"/>
          <w:szCs w:val="22"/>
        </w:rPr>
      </w:pPr>
      <w:r>
        <w:rPr>
          <w:rFonts w:ascii="ArialMT" w:hAnsi="ArialMT"/>
          <w:sz w:val="22"/>
          <w:szCs w:val="22"/>
        </w:rPr>
        <w:t xml:space="preserve">Schulich School of Medicine and Dentistry </w:t>
      </w:r>
    </w:p>
    <w:p w14:paraId="7CC702FF" w14:textId="1D2EBEBE" w:rsidR="0012168A" w:rsidRDefault="0012168A" w:rsidP="006C21AE">
      <w:pPr>
        <w:pStyle w:val="NormalWeb"/>
        <w:jc w:val="center"/>
      </w:pPr>
      <w:r>
        <w:rPr>
          <w:rFonts w:ascii="ArialMT" w:hAnsi="ArialMT"/>
          <w:sz w:val="22"/>
          <w:szCs w:val="22"/>
        </w:rPr>
        <w:t>Western University</w:t>
      </w:r>
    </w:p>
    <w:p w14:paraId="6AE65B96" w14:textId="5030AB1C" w:rsidR="000B6CBF" w:rsidRDefault="0012168A" w:rsidP="00523820">
      <w:pPr>
        <w:jc w:val="center"/>
        <w:rPr>
          <w:rFonts w:ascii="Arial" w:hAnsi="Arial" w:cs="Arial"/>
          <w:b/>
          <w:bCs/>
          <w:color w:val="000000"/>
          <w:sz w:val="22"/>
          <w:szCs w:val="22"/>
        </w:rPr>
      </w:pPr>
      <w:r>
        <w:rPr>
          <w:rFonts w:ascii="Arial" w:hAnsi="Arial" w:cs="Arial"/>
          <w:b/>
          <w:bCs/>
          <w:color w:val="000000"/>
          <w:sz w:val="22"/>
          <w:szCs w:val="22"/>
        </w:rPr>
        <w:br w:type="page"/>
      </w:r>
    </w:p>
    <w:p w14:paraId="49560854" w14:textId="2AC922F4" w:rsidR="00361A90" w:rsidRPr="00835B98" w:rsidRDefault="00361A90">
      <w:pPr>
        <w:rPr>
          <w:rFonts w:ascii="Arial" w:hAnsi="Arial" w:cs="Arial"/>
          <w:b/>
          <w:bCs/>
          <w:color w:val="000000"/>
          <w:sz w:val="22"/>
          <w:szCs w:val="22"/>
        </w:rPr>
      </w:pPr>
      <w:r w:rsidRPr="00835B98">
        <w:rPr>
          <w:rFonts w:ascii="Arial" w:hAnsi="Arial" w:cs="Arial"/>
          <w:b/>
          <w:bCs/>
          <w:color w:val="000000"/>
          <w:sz w:val="22"/>
          <w:szCs w:val="22"/>
        </w:rPr>
        <w:lastRenderedPageBreak/>
        <w:t>What are some distinctions between dominant Western research and Indigenous research?</w:t>
      </w:r>
    </w:p>
    <w:p w14:paraId="7382FD55" w14:textId="77777777" w:rsidR="00531446" w:rsidRPr="00835B98" w:rsidRDefault="00531446" w:rsidP="00FE72EE">
      <w:pPr>
        <w:pStyle w:val="NormalWeb"/>
        <w:spacing w:before="0" w:beforeAutospacing="0" w:after="0" w:afterAutospacing="0"/>
        <w:ind w:firstLine="720"/>
        <w:rPr>
          <w:rFonts w:ascii="Arial" w:hAnsi="Arial" w:cs="Arial"/>
          <w:color w:val="000000"/>
          <w:sz w:val="22"/>
          <w:szCs w:val="22"/>
        </w:rPr>
      </w:pPr>
      <w:r w:rsidRPr="00835B98">
        <w:rPr>
          <w:rFonts w:ascii="Arial" w:hAnsi="Arial" w:cs="Arial"/>
          <w:color w:val="000000"/>
          <w:sz w:val="22"/>
          <w:szCs w:val="22"/>
        </w:rPr>
        <w:t xml:space="preserve">Western and Indigenous research methodologies differ significantly in their approach to </w:t>
      </w:r>
      <w:r w:rsidRPr="00835B98">
        <w:rPr>
          <w:rFonts w:ascii="Arial" w:hAnsi="Arial" w:cs="Arial"/>
          <w:b/>
          <w:bCs/>
          <w:color w:val="000000"/>
          <w:sz w:val="22"/>
          <w:szCs w:val="22"/>
        </w:rPr>
        <w:t>how knowledge is gained, shaped, and validated</w:t>
      </w:r>
      <w:r w:rsidRPr="00835B98">
        <w:rPr>
          <w:rFonts w:ascii="Arial" w:hAnsi="Arial" w:cs="Arial"/>
          <w:color w:val="000000"/>
          <w:sz w:val="22"/>
          <w:szCs w:val="22"/>
        </w:rPr>
        <w:t>. Western research typically relies on empirical evidence, measurable data, and controlled experimentation, seeking to establish linear cause-and-effect relationships that can be universally applied. It operates within a framework of objectivity, aiming for detachment between the researcher and the subject of study. By contrast, Indigenous research embraces a more holistic and relational approach, acknowledging multiple ways of knowing that include intuition, spirituality, oral traditions, and land-based learning. Knowledge in Indigenous paradigms is fluid and nonlinear, arising from the interconnectedness of people, land, community, and spirit, and it often carries deep cultural and historical significance.</w:t>
      </w:r>
    </w:p>
    <w:p w14:paraId="033DABB4" w14:textId="77777777" w:rsidR="00531446" w:rsidRPr="00835B98" w:rsidRDefault="00531446" w:rsidP="00FE72EE">
      <w:pPr>
        <w:pStyle w:val="NormalWeb"/>
        <w:spacing w:before="0" w:beforeAutospacing="0" w:after="0" w:afterAutospacing="0"/>
        <w:ind w:firstLine="720"/>
        <w:rPr>
          <w:rFonts w:ascii="Arial" w:hAnsi="Arial" w:cs="Arial"/>
          <w:color w:val="000000"/>
          <w:sz w:val="22"/>
          <w:szCs w:val="22"/>
        </w:rPr>
      </w:pPr>
      <w:r w:rsidRPr="00835B98">
        <w:rPr>
          <w:rFonts w:ascii="Arial" w:hAnsi="Arial" w:cs="Arial"/>
          <w:color w:val="000000"/>
          <w:sz w:val="22"/>
          <w:szCs w:val="22"/>
        </w:rPr>
        <w:t xml:space="preserve">Additionally, these differences in how knowledge is conceptualized influence </w:t>
      </w:r>
      <w:r w:rsidRPr="00835B98">
        <w:rPr>
          <w:rFonts w:ascii="Arial" w:hAnsi="Arial" w:cs="Arial"/>
          <w:b/>
          <w:bCs/>
          <w:color w:val="000000"/>
          <w:sz w:val="22"/>
          <w:szCs w:val="22"/>
        </w:rPr>
        <w:t>the way relationships are treated</w:t>
      </w:r>
      <w:r w:rsidRPr="00835B98">
        <w:rPr>
          <w:rFonts w:ascii="Arial" w:hAnsi="Arial" w:cs="Arial"/>
          <w:color w:val="000000"/>
          <w:sz w:val="22"/>
          <w:szCs w:val="22"/>
        </w:rPr>
        <w:t xml:space="preserve"> within the research process. In Western research, participants are often treated as separate from the researcher, with interactions typically following a one-directional, extractive approach where data is collected to meet the researcher’s goals or institutional objectives. This approach can create a sense of detachment, as the researcher prioritizes objectivity and focuses on outcomes rather than on the relational dynamics involved. Conversely, Indigenous research emphasizes relationality and reciprocity at every stage. Researchers are expected to build respectful, reciprocal relationships with the community, ensuring that the research benefits those involved and aligns with their values and priorities. Furthermore, this distinct focus on relational accountability highlights how Indigenous research integrates community engagement and shared responsibility, fostering mutual respect and ensuring that the research process supports collective well-being.</w:t>
      </w:r>
    </w:p>
    <w:p w14:paraId="6FF0DB99" w14:textId="642A9A39" w:rsidR="00531446" w:rsidRPr="00835B98" w:rsidRDefault="00531446" w:rsidP="00FE72EE">
      <w:pPr>
        <w:pStyle w:val="NormalWeb"/>
        <w:spacing w:before="0" w:beforeAutospacing="0" w:after="0" w:afterAutospacing="0"/>
        <w:ind w:firstLine="720"/>
        <w:rPr>
          <w:rFonts w:ascii="Arial" w:hAnsi="Arial" w:cs="Arial"/>
          <w:color w:val="000000"/>
          <w:sz w:val="22"/>
          <w:szCs w:val="22"/>
        </w:rPr>
      </w:pPr>
      <w:r w:rsidRPr="00835B98">
        <w:rPr>
          <w:rFonts w:ascii="Arial" w:hAnsi="Arial" w:cs="Arial"/>
          <w:color w:val="000000"/>
          <w:sz w:val="22"/>
          <w:szCs w:val="22"/>
        </w:rPr>
        <w:t xml:space="preserve">Moreover, the differing approaches to relationships are closely tied to the underlying </w:t>
      </w:r>
      <w:r w:rsidRPr="00835B98">
        <w:rPr>
          <w:rFonts w:ascii="Arial" w:hAnsi="Arial" w:cs="Arial"/>
          <w:b/>
          <w:bCs/>
          <w:color w:val="000000"/>
          <w:sz w:val="22"/>
          <w:szCs w:val="22"/>
        </w:rPr>
        <w:t>purposes and outcomes</w:t>
      </w:r>
      <w:r w:rsidRPr="00835B98">
        <w:rPr>
          <w:rFonts w:ascii="Arial" w:hAnsi="Arial" w:cs="Arial"/>
          <w:color w:val="000000"/>
          <w:sz w:val="22"/>
          <w:szCs w:val="22"/>
        </w:rPr>
        <w:t xml:space="preserve"> of each research paradigm. Western research often prioritizes advancing theoretical knowledge with the goal of producing generalizable findings that can be applied universally across different contexts. This approach frequently aligns with the needs of academic institutions, funding bodies, or global audiences, emphasizing objectivity and replicability over localized impact. In contrast, Indigenous research is deeply community-driven, with its purpose shaped by the specific needs, values, and goals of the community involved. Rather than seeking universal truths, Indigenous research prioritizes practical, localized outcomes that are meaningful and beneficial to the community, addressing their unique challenges and aspirations. Ultimately, this approach ensur</w:t>
      </w:r>
      <w:r w:rsidR="00394903" w:rsidRPr="00835B98">
        <w:rPr>
          <w:rFonts w:ascii="Arial" w:hAnsi="Arial" w:cs="Arial"/>
          <w:color w:val="000000"/>
          <w:sz w:val="22"/>
          <w:szCs w:val="22"/>
        </w:rPr>
        <w:t>es</w:t>
      </w:r>
      <w:r w:rsidRPr="00835B98">
        <w:rPr>
          <w:rFonts w:ascii="Arial" w:hAnsi="Arial" w:cs="Arial"/>
          <w:color w:val="000000"/>
          <w:sz w:val="22"/>
          <w:szCs w:val="22"/>
        </w:rPr>
        <w:t xml:space="preserve"> that their traditions and knowledge systems remain central. Indigenous research not only generates knowledge but also empowers communities, preserves cultural heritage, and fosters transformational change aligned with their values and long-term well-being.</w:t>
      </w:r>
    </w:p>
    <w:p w14:paraId="618EC186" w14:textId="77777777" w:rsidR="00580674" w:rsidRPr="00835B98" w:rsidRDefault="00580674">
      <w:pPr>
        <w:rPr>
          <w:rFonts w:ascii="Arial" w:hAnsi="Arial" w:cs="Arial"/>
          <w:b/>
          <w:bCs/>
          <w:color w:val="000000"/>
          <w:sz w:val="22"/>
          <w:szCs w:val="22"/>
        </w:rPr>
      </w:pPr>
    </w:p>
    <w:p w14:paraId="4D009008" w14:textId="082A8075" w:rsidR="00361A90" w:rsidRPr="00835B98" w:rsidRDefault="00361A90">
      <w:pPr>
        <w:rPr>
          <w:rFonts w:ascii="Arial" w:hAnsi="Arial" w:cs="Arial"/>
          <w:b/>
          <w:bCs/>
          <w:color w:val="000000"/>
          <w:sz w:val="22"/>
          <w:szCs w:val="22"/>
        </w:rPr>
      </w:pPr>
      <w:r w:rsidRPr="00835B98">
        <w:rPr>
          <w:rFonts w:ascii="Arial" w:hAnsi="Arial" w:cs="Arial"/>
          <w:b/>
          <w:bCs/>
          <w:color w:val="000000"/>
          <w:sz w:val="22"/>
          <w:szCs w:val="22"/>
        </w:rPr>
        <w:t>What are some considerations researchers must grapple with when approaching Indigenous research?</w:t>
      </w:r>
    </w:p>
    <w:p w14:paraId="48101841" w14:textId="77777777" w:rsidR="00580674" w:rsidRPr="00835B98" w:rsidRDefault="00580674" w:rsidP="00580674">
      <w:pPr>
        <w:pStyle w:val="NormalWeb"/>
        <w:spacing w:before="0" w:beforeAutospacing="0" w:after="0" w:afterAutospacing="0"/>
        <w:ind w:firstLine="720"/>
        <w:rPr>
          <w:rFonts w:ascii="Arial" w:hAnsi="Arial" w:cs="Arial"/>
          <w:color w:val="000000"/>
          <w:sz w:val="22"/>
          <w:szCs w:val="22"/>
        </w:rPr>
      </w:pPr>
      <w:r w:rsidRPr="00835B98">
        <w:rPr>
          <w:rFonts w:ascii="Arial" w:hAnsi="Arial" w:cs="Arial"/>
          <w:color w:val="000000"/>
          <w:sz w:val="22"/>
          <w:szCs w:val="22"/>
        </w:rPr>
        <w:t xml:space="preserve">When approaching Indigenous research, researchers must grapple with the need to build respectful relationships and address power imbalances that exist due to historical and ongoing colonialism. </w:t>
      </w:r>
    </w:p>
    <w:p w14:paraId="0E6A5FF8" w14:textId="73E8E117" w:rsidR="00580674" w:rsidRPr="00835B98" w:rsidRDefault="00580674" w:rsidP="00580674">
      <w:pPr>
        <w:pStyle w:val="NormalWeb"/>
        <w:spacing w:before="0" w:beforeAutospacing="0" w:after="0" w:afterAutospacing="0"/>
        <w:ind w:firstLine="720"/>
        <w:rPr>
          <w:rFonts w:ascii="Arial" w:hAnsi="Arial" w:cs="Arial"/>
          <w:color w:val="000000"/>
          <w:sz w:val="22"/>
          <w:szCs w:val="22"/>
        </w:rPr>
      </w:pPr>
      <w:r w:rsidRPr="00835B98">
        <w:rPr>
          <w:rFonts w:ascii="Arial" w:hAnsi="Arial" w:cs="Arial"/>
          <w:b/>
          <w:bCs/>
          <w:color w:val="000000"/>
          <w:sz w:val="22"/>
          <w:szCs w:val="22"/>
        </w:rPr>
        <w:t>Building respectful relationships</w:t>
      </w:r>
      <w:r w:rsidRPr="00835B98">
        <w:rPr>
          <w:rFonts w:ascii="Arial" w:hAnsi="Arial" w:cs="Arial"/>
          <w:color w:val="000000"/>
          <w:sz w:val="22"/>
          <w:szCs w:val="22"/>
        </w:rPr>
        <w:t xml:space="preserve"> is essential in Indigenous research, as it prioritizes relationality and reciprocity over extractive practices. Researchers must take the time to genuinely connect with the community, understand their values and goals, and approach the research as a collaborative process. This involves introducing themselves with transparency, outlining their intentions, and demonstrating a commitment to mutual respect and benefit. These </w:t>
      </w:r>
      <w:r w:rsidRPr="00835B98">
        <w:rPr>
          <w:rFonts w:ascii="Arial" w:hAnsi="Arial" w:cs="Arial"/>
          <w:color w:val="000000"/>
          <w:sz w:val="22"/>
          <w:szCs w:val="22"/>
        </w:rPr>
        <w:lastRenderedPageBreak/>
        <w:t>relationships are not transactional but rooted in trust, accountability, and a long-term sense of responsibility to the community. Failing to foster these connections can lead to distrust and the perpetuation of harm, undermining the integrity of the research and its potential to benefit the community.</w:t>
      </w:r>
    </w:p>
    <w:p w14:paraId="21F073D4" w14:textId="2CFC5DB4" w:rsidR="00580674" w:rsidRPr="00835B98" w:rsidRDefault="00580674" w:rsidP="00580674">
      <w:pPr>
        <w:pStyle w:val="NormalWeb"/>
        <w:spacing w:before="0" w:beforeAutospacing="0" w:after="0" w:afterAutospacing="0"/>
        <w:ind w:firstLine="720"/>
        <w:rPr>
          <w:rFonts w:ascii="Arial" w:hAnsi="Arial" w:cs="Arial"/>
          <w:color w:val="000000"/>
          <w:sz w:val="22"/>
          <w:szCs w:val="22"/>
        </w:rPr>
      </w:pPr>
      <w:r w:rsidRPr="00835B98">
        <w:rPr>
          <w:rFonts w:ascii="Arial" w:hAnsi="Arial" w:cs="Arial"/>
          <w:color w:val="000000"/>
          <w:sz w:val="22"/>
          <w:szCs w:val="22"/>
        </w:rPr>
        <w:t xml:space="preserve">Another critical consideration is recognizing and </w:t>
      </w:r>
      <w:r w:rsidRPr="00835B98">
        <w:rPr>
          <w:rFonts w:ascii="Arial" w:hAnsi="Arial" w:cs="Arial"/>
          <w:b/>
          <w:bCs/>
          <w:color w:val="000000"/>
          <w:sz w:val="22"/>
          <w:szCs w:val="22"/>
        </w:rPr>
        <w:t>addressing the power imbalances</w:t>
      </w:r>
      <w:r w:rsidRPr="00835B98">
        <w:rPr>
          <w:rFonts w:ascii="Arial" w:hAnsi="Arial" w:cs="Arial"/>
          <w:color w:val="000000"/>
          <w:sz w:val="22"/>
          <w:szCs w:val="22"/>
        </w:rPr>
        <w:t xml:space="preserve"> inherent in research, particularly in the context of Indigenous communities. Many Indigenous peoples have experienced exploitation and harm through research that has historically served the interests of external institutions rather than their own communities. Researchers must actively work to dismantle these imbalances by ensuring that the community has </w:t>
      </w:r>
      <w:r w:rsidR="008D1CB6">
        <w:rPr>
          <w:rFonts w:ascii="Arial" w:hAnsi="Arial" w:cs="Arial"/>
          <w:color w:val="000000"/>
          <w:sz w:val="22"/>
          <w:szCs w:val="22"/>
        </w:rPr>
        <w:t>autonomy</w:t>
      </w:r>
      <w:r w:rsidRPr="00835B98">
        <w:rPr>
          <w:rFonts w:ascii="Arial" w:hAnsi="Arial" w:cs="Arial"/>
          <w:color w:val="000000"/>
          <w:sz w:val="22"/>
          <w:szCs w:val="22"/>
        </w:rPr>
        <w:t xml:space="preserve"> over the research process, including decision-making, data ownership, and the dissemination of findings. This requires shifting from a top-down approach to one that is collaborative and community-led, where the voices and priorities of Indigenous peoples guide every step of the research. By addressing these power dynamics, researchers can help create a space where Indigenous knowledge systems are respected and valued, fostering equitable and meaningful partnerships that contribute to the community’s well-being and self-determination.</w:t>
      </w:r>
    </w:p>
    <w:p w14:paraId="6BBAA2E5" w14:textId="77777777" w:rsidR="00580674" w:rsidRPr="00835B98" w:rsidRDefault="00580674">
      <w:pPr>
        <w:rPr>
          <w:rFonts w:ascii="Arial" w:hAnsi="Arial" w:cs="Arial"/>
          <w:b/>
          <w:bCs/>
          <w:color w:val="000000"/>
          <w:sz w:val="22"/>
          <w:szCs w:val="22"/>
        </w:rPr>
      </w:pPr>
    </w:p>
    <w:p w14:paraId="17C07ACF" w14:textId="28A8B87F" w:rsidR="00361A90" w:rsidRPr="00835B98" w:rsidRDefault="00361A90">
      <w:pPr>
        <w:rPr>
          <w:rFonts w:ascii="Arial" w:hAnsi="Arial" w:cs="Arial"/>
          <w:b/>
          <w:bCs/>
          <w:color w:val="000000"/>
          <w:sz w:val="22"/>
          <w:szCs w:val="22"/>
        </w:rPr>
      </w:pPr>
      <w:r w:rsidRPr="00835B98">
        <w:rPr>
          <w:rFonts w:ascii="Arial" w:hAnsi="Arial" w:cs="Arial"/>
          <w:b/>
          <w:bCs/>
          <w:color w:val="000000"/>
          <w:sz w:val="22"/>
          <w:szCs w:val="22"/>
        </w:rPr>
        <w:t>How do you relate to Indigenous Research? How does your position as a researcher inform your understanding of Indigenous Research</w:t>
      </w:r>
    </w:p>
    <w:p w14:paraId="5F061345" w14:textId="6D2DA68B" w:rsidR="004B4F47" w:rsidRPr="00835B98" w:rsidRDefault="004B4F47" w:rsidP="004B4F47">
      <w:pPr>
        <w:pStyle w:val="NormalWeb"/>
        <w:spacing w:before="0" w:beforeAutospacing="0" w:after="0" w:afterAutospacing="0"/>
        <w:ind w:firstLine="720"/>
        <w:rPr>
          <w:rFonts w:ascii="Arial" w:hAnsi="Arial" w:cs="Arial"/>
          <w:color w:val="000000"/>
          <w:sz w:val="22"/>
          <w:szCs w:val="22"/>
        </w:rPr>
      </w:pPr>
      <w:r w:rsidRPr="00835B98">
        <w:rPr>
          <w:rFonts w:ascii="Arial" w:hAnsi="Arial" w:cs="Arial"/>
          <w:color w:val="000000"/>
          <w:sz w:val="22"/>
          <w:szCs w:val="22"/>
        </w:rPr>
        <w:t>As a South Asian woman and a member of a marginalized community, I feel a deep connection to the principles of Indigenous research, particularly its emphasis on relationality, community, and honoring diverse ways of knowing. Coming from a culture that values collective experiences, oral traditions, and a strong sense of belonging, I resonate with the idea that knowledge is rooted in relationships</w:t>
      </w:r>
      <w:r w:rsidR="007E4B78">
        <w:rPr>
          <w:rFonts w:ascii="Arial" w:hAnsi="Arial" w:cs="Arial"/>
          <w:color w:val="000000"/>
          <w:sz w:val="22"/>
          <w:szCs w:val="22"/>
        </w:rPr>
        <w:t xml:space="preserve"> </w:t>
      </w:r>
      <w:r w:rsidRPr="00835B98">
        <w:rPr>
          <w:rFonts w:ascii="Arial" w:hAnsi="Arial" w:cs="Arial"/>
          <w:color w:val="000000"/>
          <w:sz w:val="22"/>
          <w:szCs w:val="22"/>
        </w:rPr>
        <w:t>with people, land, and shared histories. This perspective allows me to appreciate how Indigenous research places community and context at the center, ensuring that the voices of marginalized groups are respected and uplifted, rather than being sidelined or misunderstood.</w:t>
      </w:r>
    </w:p>
    <w:p w14:paraId="5819A516" w14:textId="3845130F" w:rsidR="00361A90" w:rsidRPr="00835B98" w:rsidRDefault="004B4F47" w:rsidP="004B4F47">
      <w:pPr>
        <w:pStyle w:val="NormalWeb"/>
        <w:spacing w:before="0" w:beforeAutospacing="0" w:after="0" w:afterAutospacing="0"/>
        <w:ind w:firstLine="720"/>
        <w:rPr>
          <w:rFonts w:ascii="Arial" w:hAnsi="Arial" w:cs="Arial"/>
          <w:color w:val="000000"/>
          <w:sz w:val="22"/>
          <w:szCs w:val="22"/>
        </w:rPr>
      </w:pPr>
      <w:r w:rsidRPr="00835B98">
        <w:rPr>
          <w:rFonts w:ascii="Arial" w:hAnsi="Arial" w:cs="Arial"/>
          <w:color w:val="000000"/>
          <w:sz w:val="22"/>
          <w:szCs w:val="22"/>
        </w:rPr>
        <w:t xml:space="preserve">My position as a minority researcher shapes my understanding of Indigenous research by making me more attuned to issues of power, colonial legacies, and systemic inequities that often permeate conventional research paradigms. I recognize the parallels between the historical erasure of Indigenous knowledge and the marginalization of voices from non-Western, minority perspectives in broader academic and societal contexts. Indigenous research inspires me to approach my work with humility and accountability, understanding that research is not just about gathering knowledge but also about empowering and benefiting the communities involved. It reminds me to reflect on my positionality and responsibilities as a researcher, ensuring that my work fosters inclusion, respects cultural </w:t>
      </w:r>
      <w:r w:rsidR="005E01DA">
        <w:rPr>
          <w:rFonts w:ascii="Arial" w:hAnsi="Arial" w:cs="Arial"/>
          <w:color w:val="000000"/>
          <w:sz w:val="22"/>
          <w:szCs w:val="22"/>
        </w:rPr>
        <w:t>autonomy</w:t>
      </w:r>
      <w:r w:rsidRPr="00835B98">
        <w:rPr>
          <w:rFonts w:ascii="Arial" w:hAnsi="Arial" w:cs="Arial"/>
          <w:color w:val="000000"/>
          <w:sz w:val="22"/>
          <w:szCs w:val="22"/>
        </w:rPr>
        <w:t>, and aligns with the values and aspirations of those I engage with. This alignment with the principles of Indigenous research strengthens my commitment to ethical, community-driven, and transformative practices in all aspects of my work.</w:t>
      </w:r>
    </w:p>
    <w:sectPr w:rsidR="00361A90" w:rsidRPr="00835B98" w:rsidSect="003C45F0">
      <w:headerReference w:type="first" r:id="rId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EF151" w14:textId="77777777" w:rsidR="00077B1D" w:rsidRDefault="00077B1D" w:rsidP="003C45F0">
      <w:pPr>
        <w:spacing w:after="0" w:line="240" w:lineRule="auto"/>
      </w:pPr>
      <w:r>
        <w:separator/>
      </w:r>
    </w:p>
  </w:endnote>
  <w:endnote w:type="continuationSeparator" w:id="0">
    <w:p w14:paraId="3A8DB979" w14:textId="77777777" w:rsidR="00077B1D" w:rsidRDefault="00077B1D" w:rsidP="003C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78DBB" w14:textId="77777777" w:rsidR="00077B1D" w:rsidRDefault="00077B1D" w:rsidP="003C45F0">
      <w:pPr>
        <w:spacing w:after="0" w:line="240" w:lineRule="auto"/>
      </w:pPr>
      <w:r>
        <w:separator/>
      </w:r>
    </w:p>
  </w:footnote>
  <w:footnote w:type="continuationSeparator" w:id="0">
    <w:p w14:paraId="6AA0B217" w14:textId="77777777" w:rsidR="00077B1D" w:rsidRDefault="00077B1D" w:rsidP="003C4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6616C" w14:textId="77777777" w:rsidR="003C45F0" w:rsidRDefault="003C45F0" w:rsidP="003C45F0">
    <w:pPr>
      <w:pStyle w:val="Header"/>
    </w:pPr>
    <w:r w:rsidRPr="008D0002">
      <w:rPr>
        <w:noProof/>
      </w:rPr>
      <w:drawing>
        <wp:anchor distT="0" distB="0" distL="114300" distR="114300" simplePos="0" relativeHeight="251659264" behindDoc="1" locked="0" layoutInCell="1" allowOverlap="1" wp14:anchorId="59145B0D" wp14:editId="7CF5F45C">
          <wp:simplePos x="0" y="0"/>
          <wp:positionH relativeFrom="page">
            <wp:posOffset>429260</wp:posOffset>
          </wp:positionH>
          <wp:positionV relativeFrom="paragraph">
            <wp:posOffset>-135255</wp:posOffset>
          </wp:positionV>
          <wp:extent cx="2406650" cy="842645"/>
          <wp:effectExtent l="0" t="0" r="0" b="0"/>
          <wp:wrapNone/>
          <wp:docPr id="1"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and white clouds&#10;&#10;Description automatically generated"/>
                  <pic:cNvPicPr/>
                </pic:nvPicPr>
                <pic:blipFill rotWithShape="1">
                  <a:blip r:embed="rId1">
                    <a:extLst>
                      <a:ext uri="{28A0092B-C50C-407E-A947-70E740481C1C}">
                        <a14:useLocalDpi xmlns:a14="http://schemas.microsoft.com/office/drawing/2010/main" val="0"/>
                      </a:ext>
                    </a:extLst>
                  </a:blip>
                  <a:srcRect l="4181" t="24331" r="61589" b="7761"/>
                  <a:stretch/>
                </pic:blipFill>
                <pic:spPr bwMode="auto">
                  <a:xfrm>
                    <a:off x="0" y="0"/>
                    <a:ext cx="2406650" cy="842645"/>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0002">
      <w:rPr>
        <w:rFonts w:hint="eastAsia"/>
        <w:noProof/>
      </w:rPr>
      <w:drawing>
        <wp:anchor distT="0" distB="0" distL="114300" distR="114300" simplePos="0" relativeHeight="251660288" behindDoc="1" locked="0" layoutInCell="1" allowOverlap="1" wp14:anchorId="02AC6A2E" wp14:editId="2B722AD3">
          <wp:simplePos x="0" y="0"/>
          <wp:positionH relativeFrom="page">
            <wp:posOffset>5233145</wp:posOffset>
          </wp:positionH>
          <wp:positionV relativeFrom="paragraph">
            <wp:posOffset>-39287</wp:posOffset>
          </wp:positionV>
          <wp:extent cx="2206960" cy="652007"/>
          <wp:effectExtent l="0" t="0" r="3175" b="0"/>
          <wp:wrapNone/>
          <wp:docPr id="4" name="Picture 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rotWithShape="1">
                  <a:blip r:embed="rId2">
                    <a:extLst>
                      <a:ext uri="{28A0092B-C50C-407E-A947-70E740481C1C}">
                        <a14:useLocalDpi xmlns:a14="http://schemas.microsoft.com/office/drawing/2010/main" val="0"/>
                      </a:ext>
                    </a:extLst>
                  </a:blip>
                  <a:srcRect l="67826" t="28990" r="6189" b="27508"/>
                  <a:stretch/>
                </pic:blipFill>
                <pic:spPr bwMode="auto">
                  <a:xfrm>
                    <a:off x="0" y="0"/>
                    <a:ext cx="2206960" cy="652007"/>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5DAF15" w14:textId="77777777" w:rsidR="003C45F0" w:rsidRDefault="003C45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90"/>
    <w:rsid w:val="00046691"/>
    <w:rsid w:val="00077B1D"/>
    <w:rsid w:val="00084A20"/>
    <w:rsid w:val="000B0311"/>
    <w:rsid w:val="000B3435"/>
    <w:rsid w:val="000B6CBF"/>
    <w:rsid w:val="0012168A"/>
    <w:rsid w:val="00361A90"/>
    <w:rsid w:val="0039019B"/>
    <w:rsid w:val="00394903"/>
    <w:rsid w:val="003C45F0"/>
    <w:rsid w:val="0049792F"/>
    <w:rsid w:val="004B4F47"/>
    <w:rsid w:val="004D77D4"/>
    <w:rsid w:val="00523820"/>
    <w:rsid w:val="00531446"/>
    <w:rsid w:val="00580674"/>
    <w:rsid w:val="005E01DA"/>
    <w:rsid w:val="006C21AE"/>
    <w:rsid w:val="007E4B78"/>
    <w:rsid w:val="007F2C82"/>
    <w:rsid w:val="00835B98"/>
    <w:rsid w:val="00871B55"/>
    <w:rsid w:val="008D1CB6"/>
    <w:rsid w:val="009622FD"/>
    <w:rsid w:val="00C93C49"/>
    <w:rsid w:val="00D253D0"/>
    <w:rsid w:val="00E54F32"/>
    <w:rsid w:val="00F110EF"/>
    <w:rsid w:val="00FE72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D84AA8D"/>
  <w15:chartTrackingRefBased/>
  <w15:docId w15:val="{7FFBE531-55FC-FC47-8F69-626E24B9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1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A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A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A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A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A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1A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A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A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A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A90"/>
    <w:rPr>
      <w:rFonts w:eastAsiaTheme="majorEastAsia" w:cstheme="majorBidi"/>
      <w:color w:val="272727" w:themeColor="text1" w:themeTint="D8"/>
    </w:rPr>
  </w:style>
  <w:style w:type="paragraph" w:styleId="Title">
    <w:name w:val="Title"/>
    <w:basedOn w:val="Normal"/>
    <w:next w:val="Normal"/>
    <w:link w:val="TitleChar"/>
    <w:uiPriority w:val="10"/>
    <w:qFormat/>
    <w:rsid w:val="00361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A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A90"/>
    <w:pPr>
      <w:spacing w:before="160"/>
      <w:jc w:val="center"/>
    </w:pPr>
    <w:rPr>
      <w:i/>
      <w:iCs/>
      <w:color w:val="404040" w:themeColor="text1" w:themeTint="BF"/>
    </w:rPr>
  </w:style>
  <w:style w:type="character" w:customStyle="1" w:styleId="QuoteChar">
    <w:name w:val="Quote Char"/>
    <w:basedOn w:val="DefaultParagraphFont"/>
    <w:link w:val="Quote"/>
    <w:uiPriority w:val="29"/>
    <w:rsid w:val="00361A90"/>
    <w:rPr>
      <w:i/>
      <w:iCs/>
      <w:color w:val="404040" w:themeColor="text1" w:themeTint="BF"/>
    </w:rPr>
  </w:style>
  <w:style w:type="paragraph" w:styleId="ListParagraph">
    <w:name w:val="List Paragraph"/>
    <w:basedOn w:val="Normal"/>
    <w:uiPriority w:val="34"/>
    <w:qFormat/>
    <w:rsid w:val="00361A90"/>
    <w:pPr>
      <w:ind w:left="720"/>
      <w:contextualSpacing/>
    </w:pPr>
  </w:style>
  <w:style w:type="character" w:styleId="IntenseEmphasis">
    <w:name w:val="Intense Emphasis"/>
    <w:basedOn w:val="DefaultParagraphFont"/>
    <w:uiPriority w:val="21"/>
    <w:qFormat/>
    <w:rsid w:val="00361A90"/>
    <w:rPr>
      <w:i/>
      <w:iCs/>
      <w:color w:val="0F4761" w:themeColor="accent1" w:themeShade="BF"/>
    </w:rPr>
  </w:style>
  <w:style w:type="paragraph" w:styleId="IntenseQuote">
    <w:name w:val="Intense Quote"/>
    <w:basedOn w:val="Normal"/>
    <w:next w:val="Normal"/>
    <w:link w:val="IntenseQuoteChar"/>
    <w:uiPriority w:val="30"/>
    <w:qFormat/>
    <w:rsid w:val="00361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A90"/>
    <w:rPr>
      <w:i/>
      <w:iCs/>
      <w:color w:val="0F4761" w:themeColor="accent1" w:themeShade="BF"/>
    </w:rPr>
  </w:style>
  <w:style w:type="character" w:styleId="IntenseReference">
    <w:name w:val="Intense Reference"/>
    <w:basedOn w:val="DefaultParagraphFont"/>
    <w:uiPriority w:val="32"/>
    <w:qFormat/>
    <w:rsid w:val="00361A90"/>
    <w:rPr>
      <w:b/>
      <w:bCs/>
      <w:smallCaps/>
      <w:color w:val="0F4761" w:themeColor="accent1" w:themeShade="BF"/>
      <w:spacing w:val="5"/>
    </w:rPr>
  </w:style>
  <w:style w:type="paragraph" w:styleId="NormalWeb">
    <w:name w:val="Normal (Web)"/>
    <w:basedOn w:val="Normal"/>
    <w:uiPriority w:val="99"/>
    <w:unhideWhenUsed/>
    <w:rsid w:val="000B343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B3435"/>
    <w:rPr>
      <w:b/>
      <w:bCs/>
    </w:rPr>
  </w:style>
  <w:style w:type="paragraph" w:styleId="Header">
    <w:name w:val="header"/>
    <w:basedOn w:val="Normal"/>
    <w:link w:val="HeaderChar"/>
    <w:uiPriority w:val="99"/>
    <w:unhideWhenUsed/>
    <w:rsid w:val="003C4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5F0"/>
  </w:style>
  <w:style w:type="paragraph" w:styleId="Footer">
    <w:name w:val="footer"/>
    <w:basedOn w:val="Normal"/>
    <w:link w:val="FooterChar"/>
    <w:uiPriority w:val="99"/>
    <w:unhideWhenUsed/>
    <w:rsid w:val="003C4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2721">
      <w:bodyDiv w:val="1"/>
      <w:marLeft w:val="0"/>
      <w:marRight w:val="0"/>
      <w:marTop w:val="0"/>
      <w:marBottom w:val="0"/>
      <w:divBdr>
        <w:top w:val="none" w:sz="0" w:space="0" w:color="auto"/>
        <w:left w:val="none" w:sz="0" w:space="0" w:color="auto"/>
        <w:bottom w:val="none" w:sz="0" w:space="0" w:color="auto"/>
        <w:right w:val="none" w:sz="0" w:space="0" w:color="auto"/>
      </w:divBdr>
      <w:divsChild>
        <w:div w:id="1011374476">
          <w:marLeft w:val="0"/>
          <w:marRight w:val="0"/>
          <w:marTop w:val="0"/>
          <w:marBottom w:val="0"/>
          <w:divBdr>
            <w:top w:val="none" w:sz="0" w:space="0" w:color="auto"/>
            <w:left w:val="none" w:sz="0" w:space="0" w:color="auto"/>
            <w:bottom w:val="none" w:sz="0" w:space="0" w:color="auto"/>
            <w:right w:val="none" w:sz="0" w:space="0" w:color="auto"/>
          </w:divBdr>
          <w:divsChild>
            <w:div w:id="1514563473">
              <w:marLeft w:val="0"/>
              <w:marRight w:val="0"/>
              <w:marTop w:val="0"/>
              <w:marBottom w:val="0"/>
              <w:divBdr>
                <w:top w:val="none" w:sz="0" w:space="0" w:color="auto"/>
                <w:left w:val="none" w:sz="0" w:space="0" w:color="auto"/>
                <w:bottom w:val="none" w:sz="0" w:space="0" w:color="auto"/>
                <w:right w:val="none" w:sz="0" w:space="0" w:color="auto"/>
              </w:divBdr>
              <w:divsChild>
                <w:div w:id="5724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641290">
      <w:bodyDiv w:val="1"/>
      <w:marLeft w:val="0"/>
      <w:marRight w:val="0"/>
      <w:marTop w:val="0"/>
      <w:marBottom w:val="0"/>
      <w:divBdr>
        <w:top w:val="none" w:sz="0" w:space="0" w:color="auto"/>
        <w:left w:val="none" w:sz="0" w:space="0" w:color="auto"/>
        <w:bottom w:val="none" w:sz="0" w:space="0" w:color="auto"/>
        <w:right w:val="none" w:sz="0" w:space="0" w:color="auto"/>
      </w:divBdr>
    </w:div>
    <w:div w:id="1316908915">
      <w:bodyDiv w:val="1"/>
      <w:marLeft w:val="0"/>
      <w:marRight w:val="0"/>
      <w:marTop w:val="0"/>
      <w:marBottom w:val="0"/>
      <w:divBdr>
        <w:top w:val="none" w:sz="0" w:space="0" w:color="auto"/>
        <w:left w:val="none" w:sz="0" w:space="0" w:color="auto"/>
        <w:bottom w:val="none" w:sz="0" w:space="0" w:color="auto"/>
        <w:right w:val="none" w:sz="0" w:space="0" w:color="auto"/>
      </w:divBdr>
    </w:div>
    <w:div w:id="1317342669">
      <w:bodyDiv w:val="1"/>
      <w:marLeft w:val="0"/>
      <w:marRight w:val="0"/>
      <w:marTop w:val="0"/>
      <w:marBottom w:val="0"/>
      <w:divBdr>
        <w:top w:val="none" w:sz="0" w:space="0" w:color="auto"/>
        <w:left w:val="none" w:sz="0" w:space="0" w:color="auto"/>
        <w:bottom w:val="none" w:sz="0" w:space="0" w:color="auto"/>
        <w:right w:val="none" w:sz="0" w:space="0" w:color="auto"/>
      </w:divBdr>
    </w:div>
    <w:div w:id="1420639382">
      <w:bodyDiv w:val="1"/>
      <w:marLeft w:val="0"/>
      <w:marRight w:val="0"/>
      <w:marTop w:val="0"/>
      <w:marBottom w:val="0"/>
      <w:divBdr>
        <w:top w:val="none" w:sz="0" w:space="0" w:color="auto"/>
        <w:left w:val="none" w:sz="0" w:space="0" w:color="auto"/>
        <w:bottom w:val="none" w:sz="0" w:space="0" w:color="auto"/>
        <w:right w:val="none" w:sz="0" w:space="0" w:color="auto"/>
      </w:divBdr>
    </w:div>
    <w:div w:id="1470438449">
      <w:bodyDiv w:val="1"/>
      <w:marLeft w:val="0"/>
      <w:marRight w:val="0"/>
      <w:marTop w:val="0"/>
      <w:marBottom w:val="0"/>
      <w:divBdr>
        <w:top w:val="none" w:sz="0" w:space="0" w:color="auto"/>
        <w:left w:val="none" w:sz="0" w:space="0" w:color="auto"/>
        <w:bottom w:val="none" w:sz="0" w:space="0" w:color="auto"/>
        <w:right w:val="none" w:sz="0" w:space="0" w:color="auto"/>
      </w:divBdr>
    </w:div>
    <w:div w:id="15326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Herthika Sivasuntharampillai</dc:creator>
  <cp:keywords/>
  <dc:description/>
  <cp:lastModifiedBy>Herthika Sivasuntharampillai</cp:lastModifiedBy>
  <cp:revision>25</cp:revision>
  <dcterms:created xsi:type="dcterms:W3CDTF">2025-01-21T18:30:00Z</dcterms:created>
  <dcterms:modified xsi:type="dcterms:W3CDTF">2025-01-24T01:46:00Z</dcterms:modified>
</cp:coreProperties>
</file>